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2669CC" w14:textId="77777777" w:rsidR="00780511" w:rsidRDefault="00780511">
      <w:pPr>
        <w:ind w:right="20"/>
        <w:jc w:val="both"/>
        <w:rPr>
          <w:rFonts w:ascii="Arial" w:eastAsia="Arial" w:hAnsi="Arial" w:cs="Arial"/>
          <w:color w:val="000000"/>
          <w:sz w:val="22"/>
          <w:szCs w:val="22"/>
        </w:rPr>
      </w:pPr>
    </w:p>
    <w:p w14:paraId="5FB5B0A4" w14:textId="77777777" w:rsidR="00780511" w:rsidRDefault="00000000">
      <w:pPr>
        <w:ind w:right="20"/>
        <w:jc w:val="right"/>
        <w:rPr>
          <w:rFonts w:ascii="Arial" w:eastAsia="Arial" w:hAnsi="Arial" w:cs="Arial"/>
          <w:color w:val="000000"/>
          <w:sz w:val="22"/>
          <w:szCs w:val="22"/>
        </w:rPr>
      </w:pPr>
      <w:r>
        <w:rPr>
          <w:rFonts w:ascii="Arial" w:eastAsia="Arial" w:hAnsi="Arial" w:cs="Arial"/>
          <w:color w:val="000000"/>
          <w:sz w:val="22"/>
          <w:szCs w:val="22"/>
        </w:rPr>
        <w:t>Piotrków Trybunalski, 24.0</w:t>
      </w:r>
      <w:r>
        <w:rPr>
          <w:rFonts w:ascii="Arial" w:eastAsia="Arial" w:hAnsi="Arial" w:cs="Arial"/>
          <w:sz w:val="22"/>
          <w:szCs w:val="22"/>
        </w:rPr>
        <w:t>3</w:t>
      </w:r>
      <w:r>
        <w:rPr>
          <w:rFonts w:ascii="Arial" w:eastAsia="Arial" w:hAnsi="Arial" w:cs="Arial"/>
          <w:color w:val="000000"/>
          <w:sz w:val="22"/>
          <w:szCs w:val="22"/>
        </w:rPr>
        <w:t>.2026 r.</w:t>
      </w:r>
    </w:p>
    <w:p w14:paraId="5846753E" w14:textId="77777777" w:rsidR="00780511" w:rsidRDefault="00780511">
      <w:pPr>
        <w:pStyle w:val="Tytu"/>
        <w:jc w:val="center"/>
        <w:rPr>
          <w:rFonts w:ascii="Arial" w:eastAsia="Arial" w:hAnsi="Arial" w:cs="Arial"/>
          <w:b/>
          <w:bCs/>
          <w:color w:val="000000"/>
          <w:sz w:val="22"/>
          <w:szCs w:val="22"/>
        </w:rPr>
      </w:pPr>
    </w:p>
    <w:p w14:paraId="220CBA6B" w14:textId="77777777" w:rsidR="00780511" w:rsidRDefault="00780511">
      <w:pPr>
        <w:rPr>
          <w:rFonts w:ascii="Arial" w:eastAsia="Arial" w:hAnsi="Arial" w:cs="Arial"/>
          <w:sz w:val="22"/>
          <w:szCs w:val="22"/>
        </w:rPr>
      </w:pPr>
    </w:p>
    <w:p w14:paraId="5D586E1D" w14:textId="77777777" w:rsidR="00780511" w:rsidRDefault="00780511">
      <w:pPr>
        <w:rPr>
          <w:rFonts w:ascii="Arial" w:eastAsia="Arial" w:hAnsi="Arial" w:cs="Arial"/>
          <w:sz w:val="22"/>
          <w:szCs w:val="22"/>
        </w:rPr>
      </w:pPr>
    </w:p>
    <w:p w14:paraId="2485472C" w14:textId="77777777" w:rsidR="00780511" w:rsidRDefault="00000000">
      <w:pPr>
        <w:pStyle w:val="Tytu"/>
        <w:spacing w:line="360" w:lineRule="auto"/>
        <w:jc w:val="center"/>
        <w:rPr>
          <w:rFonts w:ascii="Arial" w:eastAsia="Arial" w:hAnsi="Arial" w:cs="Arial"/>
          <w:b/>
          <w:bCs/>
          <w:color w:val="000000"/>
          <w:sz w:val="22"/>
          <w:szCs w:val="22"/>
        </w:rPr>
      </w:pPr>
      <w:r>
        <w:rPr>
          <w:rFonts w:ascii="Arial" w:eastAsia="Arial" w:hAnsi="Arial" w:cs="Arial"/>
          <w:b/>
          <w:bCs/>
          <w:color w:val="000000"/>
          <w:sz w:val="22"/>
          <w:szCs w:val="22"/>
        </w:rPr>
        <w:t xml:space="preserve">ZAPYTANIE OFERTOWE  </w:t>
      </w:r>
    </w:p>
    <w:p w14:paraId="28082765" w14:textId="77777777" w:rsidR="00780511" w:rsidRDefault="00780511">
      <w:pPr>
        <w:rPr>
          <w:rFonts w:ascii="Arial" w:eastAsia="Arial" w:hAnsi="Arial" w:cs="Arial"/>
          <w:sz w:val="22"/>
          <w:szCs w:val="22"/>
        </w:rPr>
      </w:pPr>
    </w:p>
    <w:p w14:paraId="5BDC214F" w14:textId="77777777" w:rsidR="00780511" w:rsidRDefault="00000000">
      <w:pPr>
        <w:spacing w:line="360" w:lineRule="auto"/>
        <w:rPr>
          <w:rFonts w:ascii="Arial" w:eastAsia="Arial" w:hAnsi="Arial" w:cs="Arial"/>
          <w:sz w:val="22"/>
          <w:szCs w:val="22"/>
        </w:rPr>
      </w:pPr>
      <w:bookmarkStart w:id="0" w:name="_heading=h.j7k0p5abdpnv" w:colFirst="0" w:colLast="0"/>
      <w:bookmarkEnd w:id="0"/>
      <w:r>
        <w:rPr>
          <w:rFonts w:ascii="Arial" w:eastAsia="Arial" w:hAnsi="Arial" w:cs="Arial"/>
          <w:b/>
          <w:bCs/>
          <w:color w:val="222222"/>
          <w:sz w:val="22"/>
          <w:szCs w:val="22"/>
          <w:highlight w:val="white"/>
        </w:rPr>
        <w:t>ZAKUP I DOSTAWA SPRZĘTÓW I POMOCY DYDAKTYCZNYCH</w:t>
      </w:r>
      <w:r>
        <w:rPr>
          <w:rFonts w:ascii="Arial" w:eastAsia="Arial" w:hAnsi="Arial" w:cs="Arial"/>
          <w:color w:val="222222"/>
          <w:sz w:val="22"/>
          <w:szCs w:val="22"/>
          <w:highlight w:val="white"/>
        </w:rPr>
        <w:t xml:space="preserve">, dla </w:t>
      </w:r>
      <w:r>
        <w:rPr>
          <w:rFonts w:ascii="Arial" w:eastAsia="Arial" w:hAnsi="Arial" w:cs="Arial"/>
          <w:sz w:val="22"/>
          <w:szCs w:val="22"/>
        </w:rPr>
        <w:t xml:space="preserve">projektu pn. Klejnoty Przyszłości - młodzi projektanci dla branży </w:t>
      </w:r>
      <w:proofErr w:type="spellStart"/>
      <w:r>
        <w:rPr>
          <w:rFonts w:ascii="Arial" w:eastAsia="Arial" w:hAnsi="Arial" w:cs="Arial"/>
          <w:sz w:val="22"/>
          <w:szCs w:val="22"/>
        </w:rPr>
        <w:t>fashion</w:t>
      </w:r>
      <w:proofErr w:type="spellEnd"/>
      <w:r>
        <w:rPr>
          <w:rFonts w:ascii="Arial" w:eastAsia="Arial" w:hAnsi="Arial" w:cs="Arial"/>
          <w:sz w:val="22"/>
          <w:szCs w:val="22"/>
        </w:rPr>
        <w:t>. Numer projektu: FELD.09.02-IZ.00-0026/25 dofinansowanego w ramach:</w:t>
      </w:r>
    </w:p>
    <w:p w14:paraId="26F6C8D0" w14:textId="77777777" w:rsidR="00780511" w:rsidRDefault="00000000">
      <w:pPr>
        <w:spacing w:line="360" w:lineRule="auto"/>
        <w:jc w:val="both"/>
        <w:rPr>
          <w:rFonts w:ascii="Arial" w:eastAsia="Arial" w:hAnsi="Arial" w:cs="Arial"/>
          <w:b/>
          <w:bCs/>
          <w:color w:val="222222"/>
          <w:sz w:val="22"/>
          <w:szCs w:val="22"/>
          <w:highlight w:val="white"/>
        </w:rPr>
      </w:pPr>
      <w:r>
        <w:rPr>
          <w:rFonts w:ascii="Arial" w:eastAsia="Arial" w:hAnsi="Arial" w:cs="Arial"/>
          <w:b/>
          <w:bCs/>
          <w:sz w:val="22"/>
          <w:szCs w:val="22"/>
        </w:rPr>
        <w:t>Numer i nazwa Priorytetu: 9.</w:t>
      </w:r>
      <w:r>
        <w:rPr>
          <w:rFonts w:ascii="Arial" w:eastAsia="Arial" w:hAnsi="Arial" w:cs="Arial"/>
          <w:sz w:val="22"/>
          <w:szCs w:val="22"/>
        </w:rPr>
        <w:t xml:space="preserve">  Społeczeństwo w transformacji</w:t>
      </w:r>
    </w:p>
    <w:p w14:paraId="6482A9BA" w14:textId="77777777" w:rsidR="00780511" w:rsidRDefault="00000000">
      <w:pPr>
        <w:spacing w:line="360" w:lineRule="auto"/>
        <w:jc w:val="both"/>
        <w:rPr>
          <w:rFonts w:ascii="Arial" w:eastAsia="Arial" w:hAnsi="Arial" w:cs="Arial"/>
          <w:sz w:val="22"/>
          <w:szCs w:val="22"/>
        </w:rPr>
      </w:pPr>
      <w:r>
        <w:rPr>
          <w:rFonts w:ascii="Arial" w:eastAsia="Arial" w:hAnsi="Arial" w:cs="Arial"/>
          <w:b/>
          <w:bCs/>
          <w:sz w:val="22"/>
          <w:szCs w:val="22"/>
        </w:rPr>
        <w:t>Numer i nazwa Działania:</w:t>
      </w:r>
      <w:r>
        <w:rPr>
          <w:rFonts w:ascii="Arial" w:eastAsia="Arial" w:hAnsi="Arial" w:cs="Arial"/>
          <w:sz w:val="22"/>
          <w:szCs w:val="22"/>
        </w:rPr>
        <w:t xml:space="preserve"> FELD.09 Fundusze europejskie dla Łódzkiego w transformacji. </w:t>
      </w:r>
    </w:p>
    <w:p w14:paraId="03B6406E" w14:textId="77777777" w:rsidR="00780511" w:rsidRDefault="00000000">
      <w:pPr>
        <w:spacing w:line="360" w:lineRule="auto"/>
        <w:jc w:val="both"/>
        <w:rPr>
          <w:rFonts w:ascii="Arial" w:eastAsia="Arial" w:hAnsi="Arial" w:cs="Arial"/>
          <w:sz w:val="22"/>
          <w:szCs w:val="22"/>
        </w:rPr>
      </w:pPr>
      <w:r>
        <w:rPr>
          <w:rFonts w:ascii="Arial" w:eastAsia="Arial" w:hAnsi="Arial" w:cs="Arial"/>
          <w:b/>
          <w:bCs/>
          <w:sz w:val="22"/>
          <w:szCs w:val="22"/>
        </w:rPr>
        <w:t>Współfinansowanego w ramach Programu Regionalnego Fundusze Europejskie dla Łódzkiego 2021-2027</w:t>
      </w:r>
    </w:p>
    <w:p w14:paraId="01D2791B" w14:textId="77777777" w:rsidR="00780511" w:rsidRDefault="00780511">
      <w:pPr>
        <w:rPr>
          <w:rFonts w:ascii="Arial" w:eastAsia="Arial" w:hAnsi="Arial" w:cs="Arial"/>
          <w:b/>
          <w:bCs/>
          <w:color w:val="000000"/>
          <w:sz w:val="22"/>
          <w:szCs w:val="22"/>
        </w:rPr>
      </w:pPr>
    </w:p>
    <w:p w14:paraId="027CBCAE" w14:textId="77777777" w:rsidR="00780511" w:rsidRDefault="00000000">
      <w:pPr>
        <w:numPr>
          <w:ilvl w:val="0"/>
          <w:numId w:val="24"/>
        </w:num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Nazwa i adres Zamawiającego</w:t>
      </w:r>
    </w:p>
    <w:p w14:paraId="065F17B7" w14:textId="77777777" w:rsidR="00780511" w:rsidRDefault="00780511">
      <w:pPr>
        <w:rPr>
          <w:rFonts w:ascii="Arial" w:eastAsia="Arial" w:hAnsi="Arial" w:cs="Arial"/>
          <w:b/>
          <w:bCs/>
          <w:color w:val="000000"/>
          <w:sz w:val="22"/>
          <w:szCs w:val="22"/>
        </w:rPr>
      </w:pPr>
    </w:p>
    <w:p w14:paraId="091D69F2" w14:textId="77777777" w:rsidR="00780511" w:rsidRDefault="00000000">
      <w:pPr>
        <w:spacing w:line="360" w:lineRule="auto"/>
        <w:rPr>
          <w:rFonts w:ascii="Arial" w:eastAsia="Arial" w:hAnsi="Arial" w:cs="Arial"/>
          <w:b/>
          <w:bCs/>
          <w:color w:val="000000"/>
          <w:sz w:val="22"/>
          <w:szCs w:val="22"/>
        </w:rPr>
      </w:pPr>
      <w:bookmarkStart w:id="1" w:name="_heading=h.6l0xeysybf1m" w:colFirst="0" w:colLast="0"/>
      <w:bookmarkEnd w:id="1"/>
      <w:r>
        <w:rPr>
          <w:rFonts w:ascii="Arial" w:eastAsia="Arial" w:hAnsi="Arial" w:cs="Arial"/>
          <w:b/>
          <w:bCs/>
          <w:color w:val="000000"/>
          <w:sz w:val="22"/>
          <w:szCs w:val="22"/>
        </w:rPr>
        <w:t xml:space="preserve">Centrum Nauki i Biznesu Kamila </w:t>
      </w:r>
      <w:proofErr w:type="spellStart"/>
      <w:r>
        <w:rPr>
          <w:rFonts w:ascii="Arial" w:eastAsia="Arial" w:hAnsi="Arial" w:cs="Arial"/>
          <w:b/>
          <w:bCs/>
          <w:color w:val="000000"/>
          <w:sz w:val="22"/>
          <w:szCs w:val="22"/>
        </w:rPr>
        <w:t>Okulińska</w:t>
      </w:r>
      <w:proofErr w:type="spellEnd"/>
      <w:r>
        <w:rPr>
          <w:rFonts w:ascii="Arial" w:eastAsia="Arial" w:hAnsi="Arial" w:cs="Arial"/>
          <w:b/>
          <w:bCs/>
          <w:color w:val="000000"/>
          <w:sz w:val="22"/>
          <w:szCs w:val="22"/>
        </w:rPr>
        <w:t xml:space="preserve">- </w:t>
      </w:r>
      <w:proofErr w:type="spellStart"/>
      <w:r>
        <w:rPr>
          <w:rFonts w:ascii="Arial" w:eastAsia="Arial" w:hAnsi="Arial" w:cs="Arial"/>
          <w:b/>
          <w:bCs/>
          <w:color w:val="000000"/>
          <w:sz w:val="22"/>
          <w:szCs w:val="22"/>
        </w:rPr>
        <w:t>Bąkowicz</w:t>
      </w:r>
      <w:proofErr w:type="spellEnd"/>
      <w:r>
        <w:rPr>
          <w:rFonts w:ascii="Arial" w:eastAsia="Arial" w:hAnsi="Arial" w:cs="Arial"/>
          <w:b/>
          <w:bCs/>
          <w:color w:val="000000"/>
          <w:sz w:val="22"/>
          <w:szCs w:val="22"/>
        </w:rPr>
        <w:t xml:space="preserve"> ul. Pijarska 7, 97-300 Piotrków Trybunalski, NIP: 7711562960, REGON 592184464. </w:t>
      </w:r>
    </w:p>
    <w:p w14:paraId="48762A0A" w14:textId="77777777" w:rsidR="00780511" w:rsidRDefault="00780511">
      <w:pPr>
        <w:rPr>
          <w:rFonts w:ascii="Arial" w:eastAsia="Arial" w:hAnsi="Arial" w:cs="Arial"/>
          <w:color w:val="000000"/>
          <w:sz w:val="22"/>
          <w:szCs w:val="22"/>
        </w:rPr>
      </w:pPr>
    </w:p>
    <w:p w14:paraId="7837AC71" w14:textId="77777777" w:rsidR="00780511" w:rsidRDefault="00000000">
      <w:pPr>
        <w:numPr>
          <w:ilvl w:val="0"/>
          <w:numId w:val="24"/>
        </w:numPr>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Tryb udzielania zamówienia, podstawa prawna</w:t>
      </w:r>
    </w:p>
    <w:p w14:paraId="0ADF554D" w14:textId="77777777" w:rsidR="00780511" w:rsidRDefault="00780511">
      <w:pPr>
        <w:pBdr>
          <w:top w:val="nil"/>
          <w:left w:val="nil"/>
          <w:bottom w:val="nil"/>
          <w:right w:val="nil"/>
          <w:between w:val="nil"/>
        </w:pBdr>
        <w:ind w:left="720"/>
        <w:rPr>
          <w:rFonts w:ascii="Arial" w:eastAsia="Arial" w:hAnsi="Arial" w:cs="Arial"/>
          <w:b/>
          <w:bCs/>
          <w:color w:val="000000"/>
          <w:sz w:val="22"/>
          <w:szCs w:val="22"/>
        </w:rPr>
      </w:pPr>
    </w:p>
    <w:p w14:paraId="34D83454" w14:textId="77777777" w:rsidR="00780511" w:rsidRDefault="00000000">
      <w:pPr>
        <w:numPr>
          <w:ilvl w:val="0"/>
          <w:numId w:val="3"/>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Postępowanie jest prowadzone w trybie zapytania ofertowego z zachowaniem zasady konkurencyjności określonej w Wytycznych w zakresie kwalifikowalności wydatków na lata 2021-2027 Ministra Funduszy i Polityki Regionalnej z dnia 14 marca 2025 r. </w:t>
      </w:r>
    </w:p>
    <w:p w14:paraId="655C4DAF" w14:textId="77777777" w:rsidR="00780511" w:rsidRDefault="00000000">
      <w:pPr>
        <w:numPr>
          <w:ilvl w:val="0"/>
          <w:numId w:val="3"/>
        </w:numPr>
        <w:pBdr>
          <w:top w:val="nil"/>
          <w:left w:val="nil"/>
          <w:bottom w:val="nil"/>
          <w:right w:val="nil"/>
          <w:between w:val="nil"/>
        </w:pBdr>
        <w:spacing w:before="60" w:line="312" w:lineRule="auto"/>
        <w:jc w:val="both"/>
        <w:rPr>
          <w:rFonts w:ascii="Arial" w:eastAsia="Arial" w:hAnsi="Arial" w:cs="Arial"/>
          <w:color w:val="000000"/>
          <w:sz w:val="22"/>
          <w:szCs w:val="22"/>
        </w:rPr>
      </w:pPr>
      <w:r>
        <w:rPr>
          <w:rFonts w:ascii="Arial" w:eastAsia="Arial" w:hAnsi="Arial" w:cs="Arial"/>
          <w:color w:val="000000"/>
          <w:sz w:val="22"/>
          <w:szCs w:val="22"/>
        </w:rPr>
        <w:t>Niniejsze zapytanie ofertowe wraz z załącznikami zostało zamieszczone w Bazie Konkurencyjności (</w:t>
      </w:r>
      <w:hyperlink r:id="rId8">
        <w:r w:rsidR="00780511">
          <w:rPr>
            <w:rFonts w:ascii="Arial" w:eastAsia="Arial" w:hAnsi="Arial" w:cs="Arial"/>
            <w:color w:val="0000FF"/>
            <w:sz w:val="22"/>
            <w:szCs w:val="22"/>
            <w:u w:val="single"/>
          </w:rPr>
          <w:t>https://bazakonkurencyjnosci.funduszeeuropejskie.gov.pl/</w:t>
        </w:r>
      </w:hyperlink>
      <w:r>
        <w:rPr>
          <w:rFonts w:ascii="Arial" w:eastAsia="Arial" w:hAnsi="Arial" w:cs="Arial"/>
          <w:color w:val="000000"/>
          <w:sz w:val="22"/>
          <w:szCs w:val="22"/>
        </w:rPr>
        <w:t>).</w:t>
      </w:r>
    </w:p>
    <w:p w14:paraId="211D243E" w14:textId="77777777" w:rsidR="00780511" w:rsidRDefault="00000000">
      <w:pPr>
        <w:numPr>
          <w:ilvl w:val="0"/>
          <w:numId w:val="3"/>
        </w:numPr>
        <w:pBdr>
          <w:top w:val="nil"/>
          <w:left w:val="nil"/>
          <w:bottom w:val="nil"/>
          <w:right w:val="nil"/>
          <w:between w:val="nil"/>
        </w:pBdr>
        <w:spacing w:after="60" w:line="312" w:lineRule="auto"/>
        <w:jc w:val="both"/>
        <w:rPr>
          <w:rFonts w:ascii="Arial" w:eastAsia="Arial" w:hAnsi="Arial" w:cs="Arial"/>
          <w:color w:val="000000"/>
          <w:sz w:val="22"/>
          <w:szCs w:val="22"/>
        </w:rPr>
      </w:pPr>
      <w:r>
        <w:rPr>
          <w:rFonts w:ascii="Arial" w:eastAsia="Arial" w:hAnsi="Arial" w:cs="Arial"/>
          <w:color w:val="000000"/>
          <w:sz w:val="22"/>
          <w:szCs w:val="22"/>
        </w:rPr>
        <w:t>Komunikacja w postępowaniu o udzielenie niniejszego zamówienia, w tym ogłoszenie zapytania ofertowego, składanie ofert, wymiana informacji między zamawiającym a wykonawcą oraz przekazywanie dokumentów i oświadczeń odbywa się pisemnie za pomocą Bazy Konkurencyjności.</w:t>
      </w:r>
    </w:p>
    <w:p w14:paraId="7604270D" w14:textId="77777777" w:rsidR="00780511" w:rsidRDefault="00780511">
      <w:pPr>
        <w:pBdr>
          <w:top w:val="nil"/>
          <w:left w:val="nil"/>
          <w:bottom w:val="nil"/>
          <w:right w:val="nil"/>
          <w:between w:val="nil"/>
        </w:pBdr>
        <w:spacing w:line="276" w:lineRule="auto"/>
        <w:jc w:val="both"/>
        <w:rPr>
          <w:rFonts w:ascii="Arial" w:eastAsia="Arial" w:hAnsi="Arial" w:cs="Arial"/>
          <w:color w:val="000000"/>
          <w:sz w:val="22"/>
          <w:szCs w:val="22"/>
        </w:rPr>
      </w:pPr>
    </w:p>
    <w:p w14:paraId="185B1756" w14:textId="77777777" w:rsidR="00780511" w:rsidRDefault="00000000">
      <w:pPr>
        <w:numPr>
          <w:ilvl w:val="0"/>
          <w:numId w:val="24"/>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Opis przedmiotu zamówienia</w:t>
      </w:r>
    </w:p>
    <w:p w14:paraId="799AEA39" w14:textId="77777777" w:rsidR="00780511" w:rsidRDefault="00780511">
      <w:pPr>
        <w:jc w:val="both"/>
        <w:rPr>
          <w:rFonts w:ascii="Arial" w:eastAsia="Arial" w:hAnsi="Arial" w:cs="Arial"/>
          <w:b/>
          <w:bCs/>
          <w:color w:val="000000"/>
          <w:sz w:val="22"/>
          <w:szCs w:val="22"/>
        </w:rPr>
      </w:pPr>
    </w:p>
    <w:p w14:paraId="47187E73"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Przedmiotem zamówienia jest dostawa</w:t>
      </w:r>
      <w:r>
        <w:rPr>
          <w:rFonts w:ascii="Arial" w:eastAsia="Arial" w:hAnsi="Arial" w:cs="Arial"/>
          <w:sz w:val="22"/>
          <w:szCs w:val="22"/>
        </w:rPr>
        <w:t xml:space="preserve"> </w:t>
      </w:r>
      <w:r>
        <w:rPr>
          <w:rFonts w:ascii="Arial" w:eastAsia="Arial" w:hAnsi="Arial" w:cs="Arial"/>
          <w:color w:val="000000"/>
          <w:sz w:val="22"/>
          <w:szCs w:val="22"/>
        </w:rPr>
        <w:t xml:space="preserve">kompleksowego wyposażenia, maszyn, narzędzi oraz materiałów eksploatacyjnych i kruszców dla pracowni projektowania biżuterii i mody w celu utworzenia </w:t>
      </w:r>
      <w:proofErr w:type="spellStart"/>
      <w:r>
        <w:rPr>
          <w:rFonts w:ascii="Arial" w:eastAsia="Arial" w:hAnsi="Arial" w:cs="Arial"/>
          <w:color w:val="000000"/>
          <w:sz w:val="22"/>
          <w:szCs w:val="22"/>
        </w:rPr>
        <w:t>sal</w:t>
      </w:r>
      <w:proofErr w:type="spellEnd"/>
      <w:r>
        <w:rPr>
          <w:rFonts w:ascii="Arial" w:eastAsia="Arial" w:hAnsi="Arial" w:cs="Arial"/>
          <w:color w:val="000000"/>
          <w:sz w:val="22"/>
          <w:szCs w:val="22"/>
        </w:rPr>
        <w:t xml:space="preserve"> warsztatowych na potrzeby utworzenia nowej specjalizacji pn. Złotnictwo dla Niepublicznego Liceum Plastycznego w Piotrkowie Trybunalskim.</w:t>
      </w:r>
    </w:p>
    <w:p w14:paraId="11B7D16E"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Nazwy i kody określone we Wspólnym Słowniku Zamówień (CPV): </w:t>
      </w:r>
    </w:p>
    <w:p w14:paraId="53EA1FA8"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 xml:space="preserve">30231300-0: </w:t>
      </w:r>
      <w:r>
        <w:rPr>
          <w:rFonts w:ascii="Arial" w:eastAsia="Arial" w:hAnsi="Arial" w:cs="Arial"/>
          <w:color w:val="000000"/>
          <w:sz w:val="22"/>
          <w:szCs w:val="22"/>
        </w:rPr>
        <w:t>Monitory ekranowe</w:t>
      </w:r>
    </w:p>
    <w:p w14:paraId="57CD60CC"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lastRenderedPageBreak/>
        <w:t>39162100-6</w:t>
      </w:r>
      <w:r>
        <w:rPr>
          <w:rFonts w:ascii="Arial" w:eastAsia="Arial" w:hAnsi="Arial" w:cs="Arial"/>
          <w:color w:val="000000"/>
          <w:sz w:val="22"/>
          <w:szCs w:val="22"/>
        </w:rPr>
        <w:t>: Pomoce dydaktyczne</w:t>
      </w:r>
    </w:p>
    <w:p w14:paraId="7D075A1B"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39100000-3</w:t>
      </w:r>
      <w:r>
        <w:rPr>
          <w:rFonts w:ascii="Arial" w:eastAsia="Arial" w:hAnsi="Arial" w:cs="Arial"/>
          <w:color w:val="000000"/>
          <w:sz w:val="22"/>
          <w:szCs w:val="22"/>
        </w:rPr>
        <w:t>: Meble</w:t>
      </w:r>
    </w:p>
    <w:p w14:paraId="1E18C282"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39151300-8</w:t>
      </w:r>
      <w:r>
        <w:rPr>
          <w:rFonts w:ascii="Arial" w:eastAsia="Arial" w:hAnsi="Arial" w:cs="Arial"/>
          <w:color w:val="000000"/>
          <w:sz w:val="22"/>
          <w:szCs w:val="22"/>
        </w:rPr>
        <w:t>: Meble i wyposażenie pracowni</w:t>
      </w:r>
    </w:p>
    <w:p w14:paraId="36EAC314"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2000000-6:</w:t>
      </w:r>
      <w:r>
        <w:rPr>
          <w:rFonts w:ascii="Arial" w:eastAsia="Arial" w:hAnsi="Arial" w:cs="Arial"/>
          <w:color w:val="000000"/>
          <w:sz w:val="22"/>
          <w:szCs w:val="22"/>
        </w:rPr>
        <w:t xml:space="preserve"> Maszyny przemysłowe</w:t>
      </w:r>
    </w:p>
    <w:p w14:paraId="674AA58A"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44510000-8:</w:t>
      </w:r>
      <w:r>
        <w:rPr>
          <w:rFonts w:ascii="Arial" w:eastAsia="Arial" w:hAnsi="Arial" w:cs="Arial"/>
          <w:color w:val="000000"/>
          <w:sz w:val="22"/>
          <w:szCs w:val="22"/>
        </w:rPr>
        <w:t xml:space="preserve"> Narzędzia ręczne</w:t>
      </w:r>
    </w:p>
    <w:p w14:paraId="35BD7FB7"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42600000-2</w:t>
      </w:r>
      <w:r>
        <w:rPr>
          <w:rFonts w:ascii="Arial" w:eastAsia="Arial" w:hAnsi="Arial" w:cs="Arial"/>
          <w:color w:val="000000"/>
          <w:sz w:val="22"/>
          <w:szCs w:val="22"/>
        </w:rPr>
        <w:t>: Obrabiarki</w:t>
      </w:r>
    </w:p>
    <w:p w14:paraId="41D96E7D" w14:textId="77777777" w:rsidR="00780511" w:rsidRDefault="00000000">
      <w:pPr>
        <w:numPr>
          <w:ilvl w:val="0"/>
          <w:numId w:val="22"/>
        </w:numPr>
        <w:pBdr>
          <w:top w:val="nil"/>
          <w:left w:val="nil"/>
          <w:bottom w:val="nil"/>
          <w:right w:val="nil"/>
          <w:between w:val="nil"/>
        </w:pBdr>
        <w:spacing w:line="360" w:lineRule="auto"/>
        <w:ind w:firstLine="414"/>
        <w:jc w:val="both"/>
        <w:rPr>
          <w:rFonts w:ascii="Arial" w:eastAsia="Arial" w:hAnsi="Arial" w:cs="Arial"/>
          <w:color w:val="000000"/>
          <w:sz w:val="22"/>
          <w:szCs w:val="22"/>
        </w:rPr>
      </w:pPr>
      <w:r>
        <w:rPr>
          <w:rFonts w:ascii="Arial" w:eastAsia="Arial" w:hAnsi="Arial" w:cs="Arial"/>
          <w:b/>
          <w:bCs/>
          <w:color w:val="000000"/>
          <w:sz w:val="22"/>
          <w:szCs w:val="22"/>
        </w:rPr>
        <w:t>4523000-3:</w:t>
      </w:r>
      <w:r>
        <w:rPr>
          <w:rFonts w:ascii="Arial" w:eastAsia="Arial" w:hAnsi="Arial" w:cs="Arial"/>
          <w:color w:val="000000"/>
          <w:sz w:val="22"/>
          <w:szCs w:val="22"/>
        </w:rPr>
        <w:t xml:space="preserve"> Pokrewne minerały, metale szlachetne i produkty pochodne</w:t>
      </w:r>
    </w:p>
    <w:p w14:paraId="4D709789"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sz w:val="22"/>
          <w:szCs w:val="22"/>
        </w:rPr>
        <w:t xml:space="preserve">Zamówienie zostało podzielone na 5 części. </w:t>
      </w:r>
      <w:r>
        <w:rPr>
          <w:rFonts w:ascii="Arial" w:eastAsia="Arial" w:hAnsi="Arial" w:cs="Arial"/>
          <w:color w:val="000000"/>
          <w:sz w:val="22"/>
          <w:szCs w:val="22"/>
        </w:rPr>
        <w:t xml:space="preserve">Szczegółowy opis przedmiotu zamówienia został uwzględniony i opisany w załączniku nr 1 do zapytania ofertowego - OPZ.  </w:t>
      </w:r>
    </w:p>
    <w:p w14:paraId="737252B6"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Przedmiot zamówienia musi być fabrycznie nowy, wolny od wad fizycznych i prawnych. Żadna część składowa nie może być wcześniej używana, regenerowana ani naprawiana. </w:t>
      </w:r>
    </w:p>
    <w:p w14:paraId="03DBF832"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Wszędzie tam, gdzie w opisie przedmiotu zamówienia (OPZ) wskazano nazwy własne, znaki towarowe, patenty lub pochodzenie materiałów i urządzeń, Zamawiający dopuszcza składanie ofert równoważnych. Przez rozwiązanie równoważne Zamawiający rozumie produkt o parametrach technicznych, funkcjonalnych i jakościowych nie gorszych (nie mniejszych) niż te określone w szczegółowym opisie przedmiotu zamówienia.</w:t>
      </w:r>
    </w:p>
    <w:p w14:paraId="28CD552E"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Wykonawca, który powołuje się na rozwiązania równoważne, jest obowiązany wykazać w treści oferty (np. poprzez dołączenie kart katalogowych, certyfikatów), że oferowane przez niego dostawy spełniają wymagania określone przez Zamawiającego.</w:t>
      </w:r>
    </w:p>
    <w:p w14:paraId="68499655" w14:textId="77777777" w:rsidR="00780511" w:rsidRPr="0009218C"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sidRPr="0009218C">
        <w:rPr>
          <w:rFonts w:ascii="Arial" w:eastAsia="Arial" w:hAnsi="Arial" w:cs="Arial"/>
          <w:sz w:val="22"/>
          <w:szCs w:val="22"/>
        </w:rPr>
        <w:t xml:space="preserve">Cena musi obejmować montaż, poziomowanie maszyn oraz ich </w:t>
      </w:r>
      <w:sdt>
        <w:sdtPr>
          <w:tag w:val="goog_rdk_0"/>
          <w:id w:val="1153342289"/>
        </w:sdtPr>
        <w:sdtContent/>
      </w:sdt>
      <w:r w:rsidRPr="0009218C">
        <w:rPr>
          <w:rFonts w:ascii="Arial" w:eastAsia="Arial" w:hAnsi="Arial" w:cs="Arial"/>
          <w:sz w:val="22"/>
          <w:szCs w:val="22"/>
        </w:rPr>
        <w:t xml:space="preserve">kalibrację w miejscu wskazanym przez Zamawiającego. </w:t>
      </w:r>
    </w:p>
    <w:p w14:paraId="6A1925CD" w14:textId="77777777" w:rsidR="00780511" w:rsidRPr="0009218C"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sidRPr="0009218C">
        <w:rPr>
          <w:rFonts w:ascii="Arial" w:eastAsia="Arial" w:hAnsi="Arial" w:cs="Arial"/>
          <w:sz w:val="22"/>
          <w:szCs w:val="22"/>
        </w:rPr>
        <w:t>Wykonawca przeprowadzi szkolenie dla min. 2 nauczycieli/instruktorów w zakresie bezpiecznej obsługi i konserwacji urządzeń (szczególnie lasera i odlewarki</w:t>
      </w:r>
      <w:r w:rsidR="0009218C" w:rsidRPr="0009218C">
        <w:rPr>
          <w:rFonts w:ascii="Arial" w:eastAsia="Arial" w:hAnsi="Arial" w:cs="Arial"/>
          <w:sz w:val="22"/>
          <w:szCs w:val="22"/>
        </w:rPr>
        <w:t>).</w:t>
      </w:r>
    </w:p>
    <w:p w14:paraId="61CC0B07" w14:textId="77777777" w:rsidR="00780511" w:rsidRPr="0009218C"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sidRPr="0009218C">
        <w:rPr>
          <w:rFonts w:ascii="Arial" w:eastAsia="Arial" w:hAnsi="Arial" w:cs="Arial"/>
          <w:sz w:val="22"/>
          <w:szCs w:val="22"/>
        </w:rPr>
        <w:t>Wszystkie urządzenia muszą być dostosowane do standardowego zasilania 230V lub 400V (zależnie od instalacji w szkole) i posiadać deklarację zgodności CE.</w:t>
      </w:r>
    </w:p>
    <w:p w14:paraId="6BCFF869"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Zamawiający wymaga od wykonawcy dostarczenia przedmiotu zamówienia łącznie z rozładowaniem, rozpakowaniem, montażem na koszt własny i ryzyko, w godzinach i dniach pracy wskazanych przez Zamawiającego, od poniedziałku do piątku w godzinach 8:00- 16:00.</w:t>
      </w:r>
    </w:p>
    <w:p w14:paraId="2479D16D" w14:textId="77777777" w:rsidR="00780511" w:rsidRDefault="00000000">
      <w:pPr>
        <w:numPr>
          <w:ilvl w:val="0"/>
          <w:numId w:val="4"/>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Miejsce realizacji przedmiotu zamówienia: Niepubliczne Liceum Sztuk Plastycznych w Piotrkowie Trybunalskim, Aleja 3 Maja 7, 97-300 Piotrków Trybunalski.</w:t>
      </w:r>
    </w:p>
    <w:p w14:paraId="7064110C" w14:textId="77777777" w:rsidR="00780511" w:rsidRDefault="00780511">
      <w:pPr>
        <w:pBdr>
          <w:top w:val="nil"/>
          <w:left w:val="nil"/>
          <w:bottom w:val="nil"/>
          <w:right w:val="nil"/>
          <w:between w:val="nil"/>
        </w:pBdr>
        <w:spacing w:line="360" w:lineRule="auto"/>
        <w:jc w:val="both"/>
        <w:rPr>
          <w:rFonts w:ascii="Arial" w:eastAsia="Arial" w:hAnsi="Arial" w:cs="Arial"/>
          <w:sz w:val="22"/>
          <w:szCs w:val="22"/>
        </w:rPr>
      </w:pPr>
    </w:p>
    <w:p w14:paraId="49EEDA04" w14:textId="77777777" w:rsidR="00780511" w:rsidRDefault="00780511">
      <w:pPr>
        <w:pBdr>
          <w:top w:val="nil"/>
          <w:left w:val="nil"/>
          <w:bottom w:val="nil"/>
          <w:right w:val="nil"/>
          <w:between w:val="nil"/>
        </w:pBdr>
        <w:spacing w:line="360" w:lineRule="auto"/>
        <w:ind w:left="720"/>
        <w:jc w:val="both"/>
        <w:rPr>
          <w:rFonts w:ascii="Arial" w:eastAsia="Arial" w:hAnsi="Arial" w:cs="Arial"/>
          <w:color w:val="000000"/>
          <w:sz w:val="22"/>
          <w:szCs w:val="22"/>
        </w:rPr>
      </w:pPr>
    </w:p>
    <w:p w14:paraId="6B2EB194" w14:textId="77777777" w:rsidR="00780511" w:rsidRPr="0009218C" w:rsidRDefault="00000000">
      <w:pPr>
        <w:pStyle w:val="Nagwek2"/>
        <w:numPr>
          <w:ilvl w:val="0"/>
          <w:numId w:val="24"/>
        </w:numPr>
        <w:spacing w:before="0" w:after="0" w:line="240" w:lineRule="auto"/>
        <w:rPr>
          <w:color w:val="000000"/>
          <w:sz w:val="22"/>
          <w:szCs w:val="22"/>
        </w:rPr>
      </w:pPr>
      <w:sdt>
        <w:sdtPr>
          <w:tag w:val="goog_rdk_1"/>
          <w:id w:val="-990823937"/>
        </w:sdtPr>
        <w:sdtContent/>
      </w:sdt>
      <w:r w:rsidRPr="0009218C">
        <w:rPr>
          <w:color w:val="000000"/>
          <w:sz w:val="22"/>
          <w:szCs w:val="22"/>
        </w:rPr>
        <w:t>Warunki udziału w postępowaniu oraz sposób dokonywania ich oceny ich spełnienia</w:t>
      </w:r>
    </w:p>
    <w:p w14:paraId="795F6AB5" w14:textId="77777777" w:rsidR="00780511" w:rsidRPr="0009218C" w:rsidRDefault="00780511">
      <w:pPr>
        <w:spacing w:line="360" w:lineRule="auto"/>
        <w:jc w:val="both"/>
        <w:rPr>
          <w:rFonts w:ascii="Arial" w:eastAsia="Arial" w:hAnsi="Arial" w:cs="Arial"/>
          <w:b/>
          <w:bCs/>
          <w:color w:val="EE0000"/>
          <w:sz w:val="22"/>
          <w:szCs w:val="22"/>
          <w:u w:val="single"/>
        </w:rPr>
      </w:pPr>
    </w:p>
    <w:p w14:paraId="5C8D89FA" w14:textId="77777777" w:rsidR="00780511" w:rsidRPr="0009218C" w:rsidRDefault="00000000">
      <w:pPr>
        <w:spacing w:line="360" w:lineRule="auto"/>
        <w:jc w:val="both"/>
        <w:rPr>
          <w:rFonts w:ascii="Arial" w:eastAsia="Arial" w:hAnsi="Arial" w:cs="Arial"/>
          <w:color w:val="000000"/>
          <w:sz w:val="22"/>
          <w:szCs w:val="22"/>
        </w:rPr>
      </w:pPr>
      <w:r w:rsidRPr="0009218C">
        <w:rPr>
          <w:rFonts w:ascii="Arial" w:eastAsia="Arial" w:hAnsi="Arial" w:cs="Arial"/>
          <w:color w:val="000000"/>
          <w:sz w:val="22"/>
          <w:szCs w:val="22"/>
        </w:rPr>
        <w:t xml:space="preserve">O udzielenie zamówienia mogą ubiegać się Wykonawcy, którzy spełniają określone poniżej warunki udziału w </w:t>
      </w:r>
      <w:r w:rsidRPr="0009218C">
        <w:rPr>
          <w:rFonts w:ascii="Arial" w:eastAsia="Arial" w:hAnsi="Arial" w:cs="Arial"/>
          <w:sz w:val="22"/>
          <w:szCs w:val="22"/>
        </w:rPr>
        <w:t>postępowaniu</w:t>
      </w:r>
      <w:r w:rsidRPr="0009218C">
        <w:rPr>
          <w:rFonts w:ascii="Arial" w:eastAsia="Arial" w:hAnsi="Arial" w:cs="Arial"/>
          <w:color w:val="000000"/>
          <w:sz w:val="22"/>
          <w:szCs w:val="22"/>
        </w:rPr>
        <w:t xml:space="preserve"> w zakresie: </w:t>
      </w:r>
    </w:p>
    <w:p w14:paraId="3CF32F23" w14:textId="77777777" w:rsidR="00780511" w:rsidRPr="0009218C" w:rsidRDefault="00000000">
      <w:pPr>
        <w:numPr>
          <w:ilvl w:val="0"/>
          <w:numId w:val="10"/>
        </w:numPr>
        <w:pBdr>
          <w:top w:val="nil"/>
          <w:left w:val="nil"/>
          <w:bottom w:val="nil"/>
          <w:right w:val="nil"/>
          <w:between w:val="nil"/>
        </w:pBdr>
        <w:spacing w:line="360" w:lineRule="auto"/>
        <w:jc w:val="both"/>
        <w:rPr>
          <w:rFonts w:ascii="Arial" w:eastAsia="Arial" w:hAnsi="Arial" w:cs="Arial"/>
          <w:color w:val="000000"/>
          <w:sz w:val="22"/>
          <w:szCs w:val="22"/>
        </w:rPr>
      </w:pPr>
      <w:r w:rsidRPr="0009218C">
        <w:rPr>
          <w:rFonts w:ascii="Arial" w:eastAsia="Arial" w:hAnsi="Arial" w:cs="Arial"/>
          <w:color w:val="000000"/>
          <w:sz w:val="22"/>
          <w:szCs w:val="22"/>
          <w:u w:val="single"/>
        </w:rPr>
        <w:t>Zdolność techniczna lub zawodowa:</w:t>
      </w:r>
    </w:p>
    <w:p w14:paraId="58641A18" w14:textId="77777777" w:rsidR="00780511" w:rsidRPr="0009218C" w:rsidRDefault="00780511">
      <w:pPr>
        <w:pBdr>
          <w:top w:val="nil"/>
          <w:left w:val="nil"/>
          <w:bottom w:val="nil"/>
          <w:right w:val="nil"/>
          <w:between w:val="nil"/>
        </w:pBdr>
        <w:spacing w:line="360" w:lineRule="auto"/>
        <w:ind w:left="720"/>
        <w:jc w:val="both"/>
        <w:rPr>
          <w:rFonts w:ascii="Arial" w:eastAsia="Arial" w:hAnsi="Arial" w:cs="Arial"/>
          <w:color w:val="000000"/>
          <w:sz w:val="22"/>
          <w:szCs w:val="22"/>
        </w:rPr>
      </w:pPr>
    </w:p>
    <w:p w14:paraId="1349F665" w14:textId="77777777" w:rsidR="00780511" w:rsidRPr="0009218C" w:rsidRDefault="00000000">
      <w:pPr>
        <w:pBdr>
          <w:top w:val="nil"/>
          <w:left w:val="nil"/>
          <w:bottom w:val="nil"/>
          <w:right w:val="nil"/>
          <w:between w:val="nil"/>
        </w:pBdr>
        <w:spacing w:line="360" w:lineRule="auto"/>
        <w:jc w:val="both"/>
        <w:rPr>
          <w:rFonts w:ascii="Arial" w:eastAsia="Arial" w:hAnsi="Arial" w:cs="Arial"/>
          <w:b/>
          <w:bCs/>
          <w:sz w:val="22"/>
          <w:szCs w:val="22"/>
        </w:rPr>
      </w:pPr>
      <w:r w:rsidRPr="0009218C">
        <w:rPr>
          <w:rFonts w:ascii="Arial" w:eastAsia="Arial" w:hAnsi="Arial" w:cs="Arial"/>
          <w:b/>
          <w:bCs/>
          <w:sz w:val="22"/>
          <w:szCs w:val="22"/>
        </w:rPr>
        <w:t>Dla części I: PARK MASZYNOWY I URZĄDZENIA TECHNOLOGICZNE:</w:t>
      </w:r>
    </w:p>
    <w:p w14:paraId="177E34D8" w14:textId="77777777" w:rsidR="00780511" w:rsidRDefault="0009218C">
      <w:pPr>
        <w:spacing w:line="360" w:lineRule="auto"/>
        <w:jc w:val="both"/>
        <w:rPr>
          <w:rFonts w:ascii="Arial" w:eastAsia="Arial" w:hAnsi="Arial" w:cs="Arial"/>
          <w:sz w:val="22"/>
          <w:szCs w:val="22"/>
          <w:u w:val="single"/>
        </w:rPr>
      </w:pPr>
      <w:r w:rsidRPr="0009218C">
        <w:rPr>
          <w:rFonts w:ascii="Arial" w:eastAsia="Arial" w:hAnsi="Arial" w:cs="Arial"/>
          <w:sz w:val="22"/>
          <w:szCs w:val="22"/>
        </w:rPr>
        <w:t>Zamawiający nie stawia warunku.</w:t>
      </w:r>
      <w:r>
        <w:rPr>
          <w:rFonts w:ascii="Arial" w:eastAsia="Arial" w:hAnsi="Arial" w:cs="Arial"/>
          <w:sz w:val="22"/>
          <w:szCs w:val="22"/>
        </w:rPr>
        <w:t xml:space="preserve"> </w:t>
      </w:r>
    </w:p>
    <w:p w14:paraId="5FBE0621" w14:textId="77777777" w:rsidR="00780511" w:rsidRDefault="00780511">
      <w:pPr>
        <w:pBdr>
          <w:top w:val="nil"/>
          <w:left w:val="nil"/>
          <w:bottom w:val="nil"/>
          <w:right w:val="nil"/>
          <w:between w:val="nil"/>
        </w:pBdr>
        <w:spacing w:line="360" w:lineRule="auto"/>
        <w:ind w:left="349"/>
        <w:jc w:val="both"/>
        <w:rPr>
          <w:rFonts w:ascii="Arial" w:eastAsia="Arial" w:hAnsi="Arial" w:cs="Arial"/>
          <w:b/>
          <w:bCs/>
          <w:sz w:val="22"/>
          <w:szCs w:val="22"/>
        </w:rPr>
      </w:pPr>
    </w:p>
    <w:p w14:paraId="17FDFAA7" w14:textId="77777777" w:rsidR="00780511" w:rsidRDefault="00000000">
      <w:p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sz w:val="22"/>
          <w:szCs w:val="22"/>
        </w:rPr>
        <w:t>Dla części II SPRZĘT IT:</w:t>
      </w:r>
    </w:p>
    <w:p w14:paraId="0585AA45" w14:textId="5FCF85D4" w:rsidR="00780511" w:rsidRPr="0009218C"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W celu potwierdzenia minimalnych zdolności technicznych i zawodowych, Wykonawcy winni udokumentować: należyte wykonanie usług w okresie ostatnich trzech lat przed upływem terminu składania ofert, a jeżeli okres prowadzenia działalności jest krótszy – w tym okresie - jednego zamówienia obejmującego swoim zakresem </w:t>
      </w:r>
      <w:r w:rsidRPr="0009218C">
        <w:rPr>
          <w:rFonts w:ascii="Arial" w:eastAsia="Arial" w:hAnsi="Arial" w:cs="Arial"/>
          <w:sz w:val="22"/>
          <w:szCs w:val="22"/>
        </w:rPr>
        <w:t>dostawę sprzętu IT i</w:t>
      </w:r>
      <w:r w:rsidR="0009218C" w:rsidRPr="0009218C">
        <w:rPr>
          <w:rFonts w:ascii="Arial" w:eastAsia="Arial" w:hAnsi="Arial" w:cs="Arial"/>
          <w:sz w:val="22"/>
          <w:szCs w:val="22"/>
        </w:rPr>
        <w:t>/lub</w:t>
      </w:r>
      <w:r w:rsidRPr="0009218C">
        <w:rPr>
          <w:rFonts w:ascii="Arial" w:eastAsia="Arial" w:hAnsi="Arial" w:cs="Arial"/>
          <w:sz w:val="22"/>
          <w:szCs w:val="22"/>
        </w:rPr>
        <w:t xml:space="preserve"> rozwiązań multimedialnych na </w:t>
      </w:r>
      <w:r w:rsidRPr="0009218C">
        <w:rPr>
          <w:rFonts w:ascii="Arial" w:eastAsia="Arial" w:hAnsi="Arial" w:cs="Arial"/>
          <w:b/>
          <w:bCs/>
          <w:sz w:val="22"/>
          <w:szCs w:val="22"/>
        </w:rPr>
        <w:t>co</w:t>
      </w:r>
      <w:r w:rsidRPr="0009218C">
        <w:rPr>
          <w:rFonts w:ascii="Arial" w:eastAsia="Arial" w:hAnsi="Arial" w:cs="Arial"/>
          <w:b/>
          <w:bCs/>
          <w:sz w:val="22"/>
          <w:szCs w:val="22"/>
          <w:u w:val="single"/>
        </w:rPr>
        <w:t xml:space="preserve"> najmniej </w:t>
      </w:r>
      <w:r w:rsidR="0009218C" w:rsidRPr="0009218C">
        <w:rPr>
          <w:rFonts w:ascii="Arial" w:eastAsia="Arial" w:hAnsi="Arial" w:cs="Arial"/>
          <w:b/>
          <w:bCs/>
          <w:sz w:val="22"/>
          <w:szCs w:val="22"/>
          <w:u w:val="single"/>
        </w:rPr>
        <w:t xml:space="preserve">70 000,00 </w:t>
      </w:r>
      <w:r w:rsidRPr="0009218C">
        <w:rPr>
          <w:rFonts w:ascii="Arial" w:eastAsia="Arial" w:hAnsi="Arial" w:cs="Arial"/>
          <w:b/>
          <w:bCs/>
          <w:sz w:val="22"/>
          <w:szCs w:val="22"/>
          <w:u w:val="single"/>
        </w:rPr>
        <w:t>zł</w:t>
      </w:r>
      <w:r w:rsidRPr="0009218C">
        <w:rPr>
          <w:rFonts w:ascii="Arial" w:eastAsia="Arial" w:hAnsi="Arial" w:cs="Arial"/>
          <w:b/>
          <w:bCs/>
          <w:sz w:val="22"/>
          <w:szCs w:val="22"/>
        </w:rPr>
        <w:t xml:space="preserve"> brutto.</w:t>
      </w:r>
    </w:p>
    <w:p w14:paraId="73E1C51F"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w:t>
      </w:r>
    </w:p>
    <w:p w14:paraId="37542EF9"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Dla części III MEBLE:</w:t>
      </w:r>
    </w:p>
    <w:p w14:paraId="339AD1E9" w14:textId="1AFCA0AF" w:rsidR="00780511" w:rsidRPr="0009218C" w:rsidRDefault="00000000">
      <w:pPr>
        <w:pBdr>
          <w:top w:val="nil"/>
          <w:left w:val="nil"/>
          <w:bottom w:val="nil"/>
          <w:right w:val="nil"/>
          <w:between w:val="nil"/>
        </w:pBdr>
        <w:spacing w:line="360" w:lineRule="auto"/>
        <w:jc w:val="both"/>
        <w:rPr>
          <w:rFonts w:ascii="Arial" w:eastAsia="Arial" w:hAnsi="Arial" w:cs="Arial"/>
          <w:b/>
          <w:bCs/>
          <w:sz w:val="22"/>
          <w:szCs w:val="22"/>
        </w:rPr>
      </w:pPr>
      <w:r>
        <w:rPr>
          <w:rFonts w:ascii="Arial" w:eastAsia="Arial" w:hAnsi="Arial" w:cs="Arial"/>
          <w:sz w:val="22"/>
          <w:szCs w:val="22"/>
        </w:rPr>
        <w:t xml:space="preserve">W celu potwierdzenia minimalnych zdolności technicznych i zawodowych, Wykonawcy winni udokumentować: należyte wykonanie usług w okresie ostatnich trzech lat przed upływem terminu składania ofert, a jeżeli okres prowadzenia działalności jest krótszy – w tym okresie - jednego zamówienia obejmującego swoim zakresem dostawę mebli </w:t>
      </w:r>
      <w:r w:rsidRPr="0009218C">
        <w:rPr>
          <w:rFonts w:ascii="Arial" w:eastAsia="Arial" w:hAnsi="Arial" w:cs="Arial"/>
          <w:b/>
          <w:bCs/>
          <w:sz w:val="22"/>
          <w:szCs w:val="22"/>
          <w:u w:val="single"/>
        </w:rPr>
        <w:t xml:space="preserve">co najmniej </w:t>
      </w:r>
      <w:r w:rsidR="0009218C" w:rsidRPr="0009218C">
        <w:rPr>
          <w:rFonts w:ascii="Arial" w:eastAsia="Arial" w:hAnsi="Arial" w:cs="Arial"/>
          <w:b/>
          <w:bCs/>
          <w:sz w:val="22"/>
          <w:szCs w:val="22"/>
          <w:u w:val="single"/>
        </w:rPr>
        <w:t xml:space="preserve">50 000,00 </w:t>
      </w:r>
      <w:r w:rsidRPr="0009218C">
        <w:rPr>
          <w:rFonts w:ascii="Arial" w:eastAsia="Arial" w:hAnsi="Arial" w:cs="Arial"/>
          <w:b/>
          <w:bCs/>
          <w:sz w:val="22"/>
          <w:szCs w:val="22"/>
          <w:u w:val="single"/>
        </w:rPr>
        <w:t>zł</w:t>
      </w:r>
      <w:r w:rsidRPr="0009218C">
        <w:rPr>
          <w:rFonts w:ascii="Arial" w:eastAsia="Arial" w:hAnsi="Arial" w:cs="Arial"/>
          <w:b/>
          <w:bCs/>
          <w:sz w:val="22"/>
          <w:szCs w:val="22"/>
        </w:rPr>
        <w:t xml:space="preserve"> brutto    </w:t>
      </w:r>
    </w:p>
    <w:p w14:paraId="5573AE1C" w14:textId="77777777" w:rsidR="00780511" w:rsidRDefault="00780511">
      <w:pPr>
        <w:pBdr>
          <w:top w:val="nil"/>
          <w:left w:val="nil"/>
          <w:bottom w:val="nil"/>
          <w:right w:val="nil"/>
          <w:between w:val="nil"/>
        </w:pBdr>
        <w:spacing w:line="360" w:lineRule="auto"/>
        <w:jc w:val="both"/>
        <w:rPr>
          <w:rFonts w:ascii="Arial" w:eastAsia="Arial" w:hAnsi="Arial" w:cs="Arial"/>
          <w:sz w:val="22"/>
          <w:szCs w:val="22"/>
        </w:rPr>
      </w:pPr>
    </w:p>
    <w:p w14:paraId="51EB598A"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Dla części IV WYPOSAŻENIE I NARZĘDZIA</w:t>
      </w:r>
      <w:r>
        <w:rPr>
          <w:rFonts w:ascii="Arial" w:eastAsia="Arial" w:hAnsi="Arial" w:cs="Arial"/>
          <w:sz w:val="22"/>
          <w:szCs w:val="22"/>
        </w:rPr>
        <w:t>:</w:t>
      </w:r>
    </w:p>
    <w:p w14:paraId="4CD6D627" w14:textId="77777777" w:rsidR="00780511" w:rsidRDefault="0009218C">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Zamawiający nie stawia warunku. </w:t>
      </w:r>
    </w:p>
    <w:p w14:paraId="68E279E5" w14:textId="77777777" w:rsidR="00780511" w:rsidRDefault="00780511">
      <w:pPr>
        <w:pBdr>
          <w:top w:val="nil"/>
          <w:left w:val="nil"/>
          <w:bottom w:val="nil"/>
          <w:right w:val="nil"/>
          <w:between w:val="nil"/>
        </w:pBdr>
        <w:spacing w:line="360" w:lineRule="auto"/>
        <w:jc w:val="both"/>
        <w:rPr>
          <w:rFonts w:ascii="Arial" w:eastAsia="Arial" w:hAnsi="Arial" w:cs="Arial"/>
          <w:b/>
          <w:bCs/>
          <w:sz w:val="22"/>
          <w:szCs w:val="22"/>
        </w:rPr>
      </w:pPr>
    </w:p>
    <w:p w14:paraId="536B3D54"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Dla części V MATERIAŁY EKSPLOATACYJNE, KRUSZCE I SUROWCE JUBILERSKO-MODELARSKIE</w:t>
      </w:r>
      <w:r>
        <w:rPr>
          <w:rFonts w:ascii="Arial" w:eastAsia="Arial" w:hAnsi="Arial" w:cs="Arial"/>
          <w:sz w:val="22"/>
          <w:szCs w:val="22"/>
        </w:rPr>
        <w:t>:</w:t>
      </w:r>
    </w:p>
    <w:p w14:paraId="541C9203" w14:textId="77777777" w:rsidR="00780511" w:rsidRDefault="0009218C">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Zamawiający nie stawia warunku. </w:t>
      </w:r>
    </w:p>
    <w:p w14:paraId="671A5667" w14:textId="77777777" w:rsidR="00780511" w:rsidRDefault="00780511">
      <w:pPr>
        <w:pBdr>
          <w:top w:val="nil"/>
          <w:left w:val="nil"/>
          <w:bottom w:val="nil"/>
          <w:right w:val="nil"/>
          <w:between w:val="nil"/>
        </w:pBdr>
        <w:spacing w:line="360" w:lineRule="auto"/>
        <w:jc w:val="both"/>
        <w:rPr>
          <w:rFonts w:ascii="Arial" w:eastAsia="Arial" w:hAnsi="Arial" w:cs="Arial"/>
          <w:b/>
          <w:bCs/>
          <w:sz w:val="22"/>
          <w:szCs w:val="22"/>
        </w:rPr>
      </w:pPr>
    </w:p>
    <w:p w14:paraId="78719B09"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bookmarkStart w:id="2" w:name="_heading=h.m5nirvz1e5jp" w:colFirst="0" w:colLast="0"/>
      <w:bookmarkEnd w:id="2"/>
      <w:r>
        <w:rPr>
          <w:rFonts w:ascii="Arial" w:eastAsia="Arial" w:hAnsi="Arial" w:cs="Arial"/>
          <w:sz w:val="22"/>
          <w:szCs w:val="22"/>
        </w:rPr>
        <w:t>Do oferty należy złożyć wykaz dostaw= załącznik nr 4 dla części</w:t>
      </w:r>
      <w:r w:rsidR="0009218C">
        <w:rPr>
          <w:rFonts w:ascii="Arial" w:eastAsia="Arial" w:hAnsi="Arial" w:cs="Arial"/>
          <w:sz w:val="22"/>
          <w:szCs w:val="22"/>
        </w:rPr>
        <w:t xml:space="preserve"> II i III</w:t>
      </w:r>
      <w:r>
        <w:rPr>
          <w:rFonts w:ascii="Arial" w:eastAsia="Arial" w:hAnsi="Arial" w:cs="Arial"/>
          <w:sz w:val="22"/>
          <w:szCs w:val="22"/>
        </w:rPr>
        <w:t>, wraz z podaniem ich wartości, przedmiotu, dat wykonania i podmiotów, na rzecz których usługi zostały wykonane, oraz załączeniem dowodów określających, czy te usługi zostały wykonane należycie, przy czym dowodami, o których mowa, są referencje bądź inne dokumenty sporządzone przez podmiot, na rzecz którego usługi zostały wykonane, a jeżeli wykonawca z przyczyn niezależnych od niego nie jest w stanie uzyskać tych dokumentów – oświadczenie wykonawcy.</w:t>
      </w:r>
    </w:p>
    <w:p w14:paraId="39559E82" w14:textId="77777777" w:rsidR="00780511" w:rsidRDefault="00780511">
      <w:pPr>
        <w:pBdr>
          <w:top w:val="nil"/>
          <w:left w:val="nil"/>
          <w:bottom w:val="nil"/>
          <w:right w:val="nil"/>
          <w:between w:val="nil"/>
        </w:pBdr>
        <w:spacing w:line="360" w:lineRule="auto"/>
        <w:jc w:val="both"/>
        <w:rPr>
          <w:rFonts w:ascii="Arial" w:eastAsia="Arial" w:hAnsi="Arial" w:cs="Arial"/>
          <w:sz w:val="22"/>
          <w:szCs w:val="22"/>
        </w:rPr>
      </w:pPr>
    </w:p>
    <w:p w14:paraId="24AEACFB"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Termin wykonania zamówienia: </w:t>
      </w:r>
    </w:p>
    <w:p w14:paraId="5C2EE529" w14:textId="77777777" w:rsidR="00780511" w:rsidRDefault="00000000">
      <w:pPr>
        <w:numPr>
          <w:ilvl w:val="0"/>
          <w:numId w:val="2"/>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color w:val="000000"/>
          <w:sz w:val="22"/>
          <w:szCs w:val="22"/>
        </w:rPr>
        <w:t xml:space="preserve">Termin </w:t>
      </w:r>
      <w:r>
        <w:rPr>
          <w:rFonts w:ascii="Arial" w:eastAsia="Arial" w:hAnsi="Arial" w:cs="Arial"/>
          <w:sz w:val="22"/>
          <w:szCs w:val="22"/>
        </w:rPr>
        <w:t xml:space="preserve">wykonania zamówienia ustala się </w:t>
      </w:r>
      <w:r w:rsidRPr="0009218C">
        <w:rPr>
          <w:rFonts w:ascii="Arial" w:eastAsia="Arial" w:hAnsi="Arial" w:cs="Arial"/>
          <w:sz w:val="22"/>
          <w:szCs w:val="22"/>
        </w:rPr>
        <w:t xml:space="preserve">na </w:t>
      </w:r>
      <w:r w:rsidR="0009218C" w:rsidRPr="0009218C">
        <w:rPr>
          <w:rFonts w:ascii="Arial" w:eastAsia="Arial" w:hAnsi="Arial" w:cs="Arial"/>
          <w:sz w:val="22"/>
          <w:szCs w:val="22"/>
        </w:rPr>
        <w:t>21 dni</w:t>
      </w:r>
      <w:r w:rsidRPr="0009218C">
        <w:rPr>
          <w:rFonts w:ascii="Arial" w:eastAsia="Arial" w:hAnsi="Arial" w:cs="Arial"/>
          <w:sz w:val="22"/>
          <w:szCs w:val="22"/>
        </w:rPr>
        <w:t xml:space="preserve"> od </w:t>
      </w:r>
      <w:r>
        <w:rPr>
          <w:rFonts w:ascii="Arial" w:eastAsia="Arial" w:hAnsi="Arial" w:cs="Arial"/>
          <w:sz w:val="22"/>
          <w:szCs w:val="22"/>
        </w:rPr>
        <w:t>dnia zawarcia umowy.</w:t>
      </w:r>
    </w:p>
    <w:p w14:paraId="0E1A36C8" w14:textId="77777777" w:rsidR="00780511" w:rsidRDefault="00000000">
      <w:pPr>
        <w:pBdr>
          <w:top w:val="nil"/>
          <w:left w:val="nil"/>
          <w:bottom w:val="nil"/>
          <w:right w:val="nil"/>
          <w:between w:val="nil"/>
        </w:pBdr>
        <w:spacing w:line="360" w:lineRule="auto"/>
        <w:ind w:left="720"/>
        <w:jc w:val="both"/>
        <w:rPr>
          <w:rFonts w:ascii="Arial" w:eastAsia="Arial" w:hAnsi="Arial" w:cs="Arial"/>
          <w:b/>
          <w:bCs/>
          <w:color w:val="000000"/>
          <w:sz w:val="22"/>
          <w:szCs w:val="22"/>
        </w:rPr>
      </w:pPr>
      <w:r>
        <w:rPr>
          <w:rFonts w:ascii="Arial" w:eastAsia="Arial" w:hAnsi="Arial" w:cs="Arial"/>
          <w:sz w:val="22"/>
          <w:szCs w:val="22"/>
        </w:rPr>
        <w:t xml:space="preserve">     </w:t>
      </w:r>
    </w:p>
    <w:p w14:paraId="1EB444D0" w14:textId="77777777" w:rsidR="00780511" w:rsidRDefault="00000000">
      <w:pPr>
        <w:numPr>
          <w:ilvl w:val="0"/>
          <w:numId w:val="24"/>
        </w:numPr>
        <w:pBdr>
          <w:top w:val="nil"/>
          <w:left w:val="nil"/>
          <w:bottom w:val="nil"/>
          <w:right w:val="nil"/>
          <w:between w:val="nil"/>
        </w:pBdr>
        <w:spacing w:line="360" w:lineRule="auto"/>
        <w:rPr>
          <w:rFonts w:ascii="Arial" w:eastAsia="Arial" w:hAnsi="Arial" w:cs="Arial"/>
          <w:b/>
          <w:bCs/>
          <w:color w:val="000000"/>
          <w:sz w:val="22"/>
          <w:szCs w:val="22"/>
        </w:rPr>
      </w:pPr>
      <w:r>
        <w:rPr>
          <w:rFonts w:ascii="Arial" w:eastAsia="Arial" w:hAnsi="Arial" w:cs="Arial"/>
          <w:b/>
          <w:bCs/>
          <w:color w:val="000000"/>
          <w:sz w:val="22"/>
          <w:szCs w:val="22"/>
        </w:rPr>
        <w:t>Wykluczenie z postępowania informacja na temat zakazu konfliktu interesów</w:t>
      </w:r>
    </w:p>
    <w:p w14:paraId="04C0B536" w14:textId="77777777" w:rsidR="00780511" w:rsidRDefault="00000000">
      <w:pPr>
        <w:numPr>
          <w:ilvl w:val="0"/>
          <w:numId w:val="12"/>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O udzielenie zamówienia nie mogą ubiegać się:</w:t>
      </w:r>
    </w:p>
    <w:p w14:paraId="6FF47D54" w14:textId="77777777" w:rsidR="00780511" w:rsidRDefault="00000000">
      <w:pPr>
        <w:numPr>
          <w:ilvl w:val="0"/>
          <w:numId w:val="16"/>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podmioty/osoby, które zostały objęte sankcjami, o których mowa w art. 7 ustawy z dnia 13.04.2022 r. o szczególnych rozwiązaniach w zakresie przeciwdziałania wspieraniu agresji na Ukrainę oraz służących ochronie bezpieczeństwa narodowego. Weryfikacja dokonana będzie przez Zamawiającego na podstawie rejestru dostępnego na stronie </w:t>
      </w:r>
      <w:hyperlink r:id="rId9">
        <w:r w:rsidR="00780511">
          <w:rPr>
            <w:rFonts w:ascii="Arial" w:eastAsia="Arial" w:hAnsi="Arial" w:cs="Arial"/>
            <w:color w:val="1155CC"/>
            <w:sz w:val="22"/>
            <w:szCs w:val="22"/>
            <w:u w:val="single"/>
          </w:rPr>
          <w:t>https://www.gov.pl/web/mswia/lista-osob-i-podmiotow-objetychsankcjami</w:t>
        </w:r>
      </w:hyperlink>
      <w:r>
        <w:rPr>
          <w:rFonts w:ascii="Arial" w:eastAsia="Arial" w:hAnsi="Arial" w:cs="Arial"/>
          <w:sz w:val="22"/>
          <w:szCs w:val="22"/>
        </w:rPr>
        <w:t>.</w:t>
      </w:r>
    </w:p>
    <w:p w14:paraId="1178FFDF" w14:textId="77777777" w:rsidR="00780511" w:rsidRDefault="00000000">
      <w:pPr>
        <w:numPr>
          <w:ilvl w:val="0"/>
          <w:numId w:val="16"/>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podmioty powiązane kapitałowo lub osobowo z zamawiającym. Powiązanie polega na:</w:t>
      </w:r>
    </w:p>
    <w:p w14:paraId="69FCC754" w14:textId="77777777" w:rsidR="00780511" w:rsidRDefault="00000000">
      <w:pPr>
        <w:numPr>
          <w:ilvl w:val="0"/>
          <w:numId w:val="1"/>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uczestniczeniu w spółce jako wspólnik spółki cywilnej lub spółki osobowej, posiadaniu co najmniej 10% udziałów lub akcji (o ile niższy próg nie wynika z przepisów prawa), pełnieniu funkcji członka organu nadzorczego lub zarządzającego, prokurenta, pełnomocnika, </w:t>
      </w:r>
    </w:p>
    <w:p w14:paraId="2177DFFF" w14:textId="77777777" w:rsidR="00780511" w:rsidRDefault="00000000">
      <w:pPr>
        <w:numPr>
          <w:ilvl w:val="0"/>
          <w:numId w:val="1"/>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 </w:t>
      </w:r>
    </w:p>
    <w:p w14:paraId="0ED9047E" w14:textId="77777777" w:rsidR="00780511" w:rsidRDefault="00000000">
      <w:pPr>
        <w:numPr>
          <w:ilvl w:val="0"/>
          <w:numId w:val="1"/>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pozostawaniu z wykonawcą w takim stosunku prawnym lub faktycznym, że istnieje uzasadniona wątpliwość co do ich bezstronności lub niezależności w związku z postępowaniem o udzielenie zamówienia.</w:t>
      </w:r>
    </w:p>
    <w:p w14:paraId="368E1ADC" w14:textId="77777777" w:rsidR="00780511" w:rsidRDefault="00780511">
      <w:pPr>
        <w:jc w:val="both"/>
        <w:rPr>
          <w:rFonts w:ascii="Arial" w:eastAsia="Arial" w:hAnsi="Arial" w:cs="Arial"/>
          <w:color w:val="000000"/>
          <w:sz w:val="22"/>
          <w:szCs w:val="22"/>
        </w:rPr>
      </w:pPr>
    </w:p>
    <w:p w14:paraId="04A92F89" w14:textId="77777777" w:rsidR="00780511" w:rsidRDefault="00000000">
      <w:pPr>
        <w:numPr>
          <w:ilvl w:val="0"/>
          <w:numId w:val="23"/>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Ofertę Wykonawcy wykluczonego uważa się za odrzuconą.</w:t>
      </w:r>
    </w:p>
    <w:p w14:paraId="6991446D" w14:textId="77777777" w:rsidR="00780511" w:rsidRDefault="00000000">
      <w:pPr>
        <w:numPr>
          <w:ilvl w:val="0"/>
          <w:numId w:val="23"/>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Zamawiający odrzuca Ofertę, jeżeli: </w:t>
      </w:r>
    </w:p>
    <w:p w14:paraId="04FB0981" w14:textId="77777777" w:rsidR="00780511" w:rsidRDefault="00000000">
      <w:pPr>
        <w:numPr>
          <w:ilvl w:val="2"/>
          <w:numId w:val="14"/>
        </w:numPr>
        <w:pBdr>
          <w:top w:val="nil"/>
          <w:left w:val="nil"/>
          <w:bottom w:val="nil"/>
          <w:right w:val="nil"/>
          <w:between w:val="nil"/>
        </w:pBdr>
        <w:spacing w:line="360" w:lineRule="auto"/>
        <w:ind w:left="1276" w:hanging="283"/>
        <w:jc w:val="both"/>
        <w:rPr>
          <w:rFonts w:ascii="Arial" w:eastAsia="Arial" w:hAnsi="Arial" w:cs="Arial"/>
          <w:color w:val="000000"/>
          <w:sz w:val="22"/>
          <w:szCs w:val="22"/>
        </w:rPr>
      </w:pPr>
      <w:r>
        <w:rPr>
          <w:rFonts w:ascii="Arial" w:eastAsia="Arial" w:hAnsi="Arial" w:cs="Arial"/>
          <w:color w:val="000000"/>
          <w:sz w:val="22"/>
          <w:szCs w:val="22"/>
        </w:rPr>
        <w:t>jej treść nie odpowiada treści Zapytania ofertowego;</w:t>
      </w:r>
    </w:p>
    <w:p w14:paraId="2DA84FAA" w14:textId="77777777" w:rsidR="00780511" w:rsidRDefault="00000000">
      <w:pPr>
        <w:numPr>
          <w:ilvl w:val="2"/>
          <w:numId w:val="14"/>
        </w:numPr>
        <w:pBdr>
          <w:top w:val="nil"/>
          <w:left w:val="nil"/>
          <w:bottom w:val="nil"/>
          <w:right w:val="nil"/>
          <w:between w:val="nil"/>
        </w:pBdr>
        <w:spacing w:line="360" w:lineRule="auto"/>
        <w:ind w:left="1276" w:hanging="283"/>
        <w:jc w:val="both"/>
        <w:rPr>
          <w:rFonts w:ascii="Arial" w:eastAsia="Arial" w:hAnsi="Arial" w:cs="Arial"/>
          <w:color w:val="000000"/>
          <w:sz w:val="22"/>
          <w:szCs w:val="22"/>
        </w:rPr>
      </w:pPr>
      <w:r>
        <w:rPr>
          <w:rFonts w:ascii="Arial" w:eastAsia="Arial" w:hAnsi="Arial" w:cs="Arial"/>
          <w:color w:val="000000"/>
          <w:sz w:val="22"/>
          <w:szCs w:val="22"/>
        </w:rPr>
        <w:t>jej złożenie stanowi czyn nieuczciwej konkurencji w rozumieniu przepisów o zwalczaniu nieuczciwej konkurencyjności;</w:t>
      </w:r>
    </w:p>
    <w:p w14:paraId="2D04F045" w14:textId="77777777" w:rsidR="00780511" w:rsidRDefault="00000000">
      <w:pPr>
        <w:numPr>
          <w:ilvl w:val="2"/>
          <w:numId w:val="14"/>
        </w:numPr>
        <w:pBdr>
          <w:top w:val="nil"/>
          <w:left w:val="nil"/>
          <w:bottom w:val="nil"/>
          <w:right w:val="nil"/>
          <w:between w:val="nil"/>
        </w:pBdr>
        <w:spacing w:line="360" w:lineRule="auto"/>
        <w:ind w:left="1276" w:hanging="283"/>
        <w:jc w:val="both"/>
        <w:rPr>
          <w:rFonts w:ascii="Arial" w:eastAsia="Arial" w:hAnsi="Arial" w:cs="Arial"/>
          <w:color w:val="000000"/>
          <w:sz w:val="22"/>
          <w:szCs w:val="22"/>
        </w:rPr>
      </w:pPr>
      <w:r>
        <w:rPr>
          <w:rFonts w:ascii="Arial" w:eastAsia="Arial" w:hAnsi="Arial" w:cs="Arial"/>
          <w:color w:val="000000"/>
          <w:sz w:val="22"/>
          <w:szCs w:val="22"/>
        </w:rPr>
        <w:t xml:space="preserve">zawiera rażąco niską cenę w stosunku do przedmiotu zamówienia, w rozumieniu pkt 3 ; </w:t>
      </w:r>
    </w:p>
    <w:p w14:paraId="318253CB" w14:textId="77777777" w:rsidR="00780511" w:rsidRDefault="00000000">
      <w:pPr>
        <w:numPr>
          <w:ilvl w:val="2"/>
          <w:numId w:val="14"/>
        </w:numPr>
        <w:pBdr>
          <w:top w:val="nil"/>
          <w:left w:val="nil"/>
          <w:bottom w:val="nil"/>
          <w:right w:val="nil"/>
          <w:between w:val="nil"/>
        </w:pBdr>
        <w:spacing w:line="360" w:lineRule="auto"/>
        <w:ind w:left="1276" w:hanging="283"/>
        <w:jc w:val="both"/>
        <w:rPr>
          <w:rFonts w:ascii="Arial" w:eastAsia="Arial" w:hAnsi="Arial" w:cs="Arial"/>
          <w:color w:val="000000"/>
          <w:sz w:val="22"/>
          <w:szCs w:val="22"/>
        </w:rPr>
      </w:pPr>
      <w:r>
        <w:rPr>
          <w:rFonts w:ascii="Arial" w:eastAsia="Arial" w:hAnsi="Arial" w:cs="Arial"/>
          <w:color w:val="000000"/>
          <w:sz w:val="22"/>
          <w:szCs w:val="22"/>
        </w:rPr>
        <w:t xml:space="preserve">zawiera błędy w obliczeniu ceny - inne niż oczywista omyłka rachunkowa; </w:t>
      </w:r>
    </w:p>
    <w:p w14:paraId="6FD56C95" w14:textId="77777777" w:rsidR="00780511" w:rsidRDefault="00000000">
      <w:pPr>
        <w:numPr>
          <w:ilvl w:val="2"/>
          <w:numId w:val="14"/>
        </w:numPr>
        <w:pBdr>
          <w:top w:val="nil"/>
          <w:left w:val="nil"/>
          <w:bottom w:val="nil"/>
          <w:right w:val="nil"/>
          <w:between w:val="nil"/>
        </w:pBdr>
        <w:spacing w:line="360" w:lineRule="auto"/>
        <w:ind w:left="1276" w:hanging="283"/>
        <w:jc w:val="both"/>
        <w:rPr>
          <w:rFonts w:ascii="Arial" w:eastAsia="Arial" w:hAnsi="Arial" w:cs="Arial"/>
          <w:color w:val="000000"/>
          <w:sz w:val="22"/>
          <w:szCs w:val="22"/>
        </w:rPr>
      </w:pPr>
      <w:r>
        <w:rPr>
          <w:rFonts w:ascii="Arial" w:eastAsia="Arial" w:hAnsi="Arial" w:cs="Arial"/>
          <w:color w:val="000000"/>
          <w:sz w:val="22"/>
          <w:szCs w:val="22"/>
        </w:rPr>
        <w:lastRenderedPageBreak/>
        <w:t>nie spełnia wymogów formalnych określonych w pkt. VIII</w:t>
      </w:r>
    </w:p>
    <w:p w14:paraId="69B38829" w14:textId="77777777" w:rsidR="00780511" w:rsidRDefault="00780511">
      <w:pPr>
        <w:pBdr>
          <w:top w:val="nil"/>
          <w:left w:val="nil"/>
          <w:bottom w:val="nil"/>
          <w:right w:val="nil"/>
          <w:between w:val="nil"/>
        </w:pBdr>
        <w:spacing w:line="360" w:lineRule="auto"/>
        <w:ind w:left="2880"/>
        <w:jc w:val="both"/>
        <w:rPr>
          <w:rFonts w:ascii="Arial" w:eastAsia="Arial" w:hAnsi="Arial" w:cs="Arial"/>
          <w:sz w:val="22"/>
          <w:szCs w:val="22"/>
        </w:rPr>
      </w:pPr>
    </w:p>
    <w:p w14:paraId="277B8CCD" w14:textId="77777777" w:rsidR="00780511" w:rsidRDefault="00000000">
      <w:pPr>
        <w:numPr>
          <w:ilvl w:val="0"/>
          <w:numId w:val="23"/>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sz w:val="22"/>
          <w:szCs w:val="22"/>
        </w:rPr>
        <w:t>Jeżeli zaoferowana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żąda od wykonawcy złożenia w wyznaczonym terminie wyjaśnień, w tym złożenia dowodów w zakresie wyliczenia ceny lub kosztu. Zamawiający ocenia te wyjaśnienia w konsultacji z wykonawcą i może odrzucić tę ofertę wyłącznie w przypadku, gdy złożone wyjaśnienia wraz z dowodami nie uzasadniają podanej ceny lub kosztu w tej ofercie.</w:t>
      </w:r>
    </w:p>
    <w:p w14:paraId="49D54A45" w14:textId="77777777" w:rsidR="00780511" w:rsidRDefault="00000000">
      <w:p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     </w:t>
      </w:r>
    </w:p>
    <w:p w14:paraId="168F22F1" w14:textId="77777777" w:rsidR="00780511" w:rsidRDefault="00780511">
      <w:pPr>
        <w:jc w:val="both"/>
        <w:rPr>
          <w:rFonts w:ascii="Arial" w:eastAsia="Arial" w:hAnsi="Arial" w:cs="Arial"/>
          <w:color w:val="000000"/>
          <w:sz w:val="22"/>
          <w:szCs w:val="22"/>
        </w:rPr>
      </w:pPr>
    </w:p>
    <w:p w14:paraId="0C3C4448" w14:textId="77777777" w:rsidR="00780511" w:rsidRDefault="00000000">
      <w:pPr>
        <w:pStyle w:val="Nagwek2"/>
        <w:numPr>
          <w:ilvl w:val="0"/>
          <w:numId w:val="24"/>
        </w:numPr>
        <w:tabs>
          <w:tab w:val="left" w:pos="567"/>
        </w:tabs>
        <w:spacing w:before="0" w:after="0" w:line="240" w:lineRule="auto"/>
        <w:rPr>
          <w:color w:val="000000"/>
          <w:sz w:val="22"/>
          <w:szCs w:val="22"/>
        </w:rPr>
      </w:pPr>
      <w:r>
        <w:rPr>
          <w:color w:val="000000"/>
          <w:sz w:val="22"/>
          <w:szCs w:val="22"/>
        </w:rPr>
        <w:t>Kryteria oceny ofert i opis sposobu przyznawania punktacji</w:t>
      </w:r>
    </w:p>
    <w:p w14:paraId="7F1431A1" w14:textId="77777777" w:rsidR="00780511" w:rsidRDefault="00780511">
      <w:pPr>
        <w:pBdr>
          <w:top w:val="nil"/>
          <w:left w:val="nil"/>
          <w:bottom w:val="nil"/>
          <w:right w:val="nil"/>
          <w:between w:val="nil"/>
        </w:pBdr>
        <w:jc w:val="both"/>
        <w:rPr>
          <w:rFonts w:ascii="Arial" w:eastAsia="Arial" w:hAnsi="Arial" w:cs="Arial"/>
          <w:color w:val="000000"/>
          <w:sz w:val="22"/>
          <w:szCs w:val="22"/>
        </w:rPr>
      </w:pPr>
    </w:p>
    <w:p w14:paraId="44C0E586" w14:textId="77777777" w:rsidR="00780511" w:rsidRDefault="00000000">
      <w:pPr>
        <w:numPr>
          <w:ilvl w:val="0"/>
          <w:numId w:val="11"/>
        </w:num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 xml:space="preserve">Kryteriami oceny ofert są: </w:t>
      </w:r>
    </w:p>
    <w:p w14:paraId="37321F38" w14:textId="77777777" w:rsidR="00780511" w:rsidRDefault="00000000">
      <w:pPr>
        <w:numPr>
          <w:ilvl w:val="0"/>
          <w:numId w:val="13"/>
        </w:numPr>
        <w:pBdr>
          <w:top w:val="nil"/>
          <w:left w:val="nil"/>
          <w:bottom w:val="nil"/>
          <w:right w:val="nil"/>
          <w:between w:val="nil"/>
        </w:pBdr>
        <w:spacing w:line="360" w:lineRule="auto"/>
        <w:rPr>
          <w:rFonts w:ascii="Arial" w:eastAsia="Arial" w:hAnsi="Arial" w:cs="Arial"/>
          <w:b/>
          <w:bCs/>
          <w:color w:val="000000"/>
          <w:sz w:val="22"/>
          <w:szCs w:val="22"/>
        </w:rPr>
      </w:pPr>
      <w:r>
        <w:rPr>
          <w:rFonts w:ascii="Arial" w:eastAsia="Arial" w:hAnsi="Arial" w:cs="Arial"/>
          <w:b/>
          <w:bCs/>
          <w:color w:val="000000"/>
          <w:sz w:val="22"/>
          <w:szCs w:val="22"/>
          <w:u w:val="single"/>
        </w:rPr>
        <w:t>Cena- 80%</w:t>
      </w:r>
    </w:p>
    <w:p w14:paraId="18E48382" w14:textId="77777777" w:rsidR="00780511" w:rsidRDefault="00000000">
      <w:p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Oferta z najniższą ceną ryczałtową otrzyma maksymalną ilość punktów - 80 pkt.</w:t>
      </w:r>
    </w:p>
    <w:p w14:paraId="1195D5BD" w14:textId="77777777" w:rsidR="00780511" w:rsidRDefault="00000000">
      <w:p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Oferty następne będą oceniane na zasadzie proporcji w stosunku do oferty najtańszej wg wzoru:</w:t>
      </w:r>
    </w:p>
    <w:p w14:paraId="3C358063" w14:textId="77777777" w:rsidR="00780511" w:rsidRDefault="00000000">
      <w:pPr>
        <w:spacing w:line="360" w:lineRule="auto"/>
        <w:ind w:left="360"/>
        <w:jc w:val="center"/>
        <w:rPr>
          <w:rFonts w:ascii="Arial" w:eastAsia="Arial" w:hAnsi="Arial" w:cs="Arial"/>
          <w:color w:val="000000"/>
          <w:sz w:val="22"/>
          <w:szCs w:val="22"/>
        </w:rPr>
      </w:pPr>
      <w:r>
        <w:rPr>
          <w:rFonts w:ascii="Arial" w:eastAsia="Arial" w:hAnsi="Arial" w:cs="Arial"/>
          <w:color w:val="000000"/>
          <w:sz w:val="22"/>
          <w:szCs w:val="22"/>
        </w:rPr>
        <w:t xml:space="preserve">C = [C min / C </w:t>
      </w:r>
      <w:proofErr w:type="spellStart"/>
      <w:r>
        <w:rPr>
          <w:rFonts w:ascii="Arial" w:eastAsia="Arial" w:hAnsi="Arial" w:cs="Arial"/>
          <w:color w:val="000000"/>
          <w:sz w:val="22"/>
          <w:szCs w:val="22"/>
        </w:rPr>
        <w:t>bad</w:t>
      </w:r>
      <w:proofErr w:type="spellEnd"/>
      <w:r>
        <w:rPr>
          <w:rFonts w:ascii="Arial" w:eastAsia="Arial" w:hAnsi="Arial" w:cs="Arial"/>
          <w:color w:val="000000"/>
          <w:sz w:val="22"/>
          <w:szCs w:val="22"/>
        </w:rPr>
        <w:t>] x 80</w:t>
      </w:r>
    </w:p>
    <w:p w14:paraId="6B8B2FCD" w14:textId="77777777" w:rsidR="00780511" w:rsidRDefault="00000000">
      <w:pPr>
        <w:spacing w:line="360" w:lineRule="auto"/>
        <w:ind w:left="360"/>
        <w:rPr>
          <w:rFonts w:ascii="Arial" w:eastAsia="Arial" w:hAnsi="Arial" w:cs="Arial"/>
          <w:color w:val="000000"/>
          <w:sz w:val="22"/>
          <w:szCs w:val="22"/>
        </w:rPr>
      </w:pPr>
      <w:r>
        <w:rPr>
          <w:rFonts w:ascii="Arial" w:eastAsia="Arial" w:hAnsi="Arial" w:cs="Arial"/>
          <w:color w:val="000000"/>
          <w:sz w:val="22"/>
          <w:szCs w:val="22"/>
        </w:rPr>
        <w:t>gdzie:</w:t>
      </w:r>
    </w:p>
    <w:p w14:paraId="55B5C382" w14:textId="77777777" w:rsidR="00780511" w:rsidRDefault="00000000">
      <w:pPr>
        <w:spacing w:line="360" w:lineRule="auto"/>
        <w:ind w:left="360"/>
        <w:rPr>
          <w:rFonts w:ascii="Arial" w:eastAsia="Arial" w:hAnsi="Arial" w:cs="Arial"/>
          <w:color w:val="000000"/>
          <w:sz w:val="22"/>
          <w:szCs w:val="22"/>
        </w:rPr>
      </w:pPr>
      <w:r>
        <w:rPr>
          <w:rFonts w:ascii="Arial" w:eastAsia="Arial" w:hAnsi="Arial" w:cs="Arial"/>
          <w:color w:val="000000"/>
          <w:sz w:val="22"/>
          <w:szCs w:val="22"/>
        </w:rPr>
        <w:t xml:space="preserve">    C</w:t>
      </w:r>
      <w:r>
        <w:rPr>
          <w:rFonts w:ascii="Arial" w:eastAsia="Arial" w:hAnsi="Arial" w:cs="Arial"/>
          <w:color w:val="000000"/>
          <w:sz w:val="22"/>
          <w:szCs w:val="22"/>
        </w:rPr>
        <w:tab/>
        <w:t xml:space="preserve"> - liczba punktów za cenę ofertową</w:t>
      </w:r>
    </w:p>
    <w:p w14:paraId="391A2BC4" w14:textId="77777777" w:rsidR="00780511" w:rsidRDefault="00000000">
      <w:pPr>
        <w:spacing w:line="360" w:lineRule="auto"/>
        <w:ind w:left="360"/>
        <w:rPr>
          <w:rFonts w:ascii="Arial" w:eastAsia="Arial" w:hAnsi="Arial" w:cs="Arial"/>
          <w:color w:val="000000"/>
          <w:sz w:val="22"/>
          <w:szCs w:val="22"/>
        </w:rPr>
      </w:pPr>
      <w:r>
        <w:rPr>
          <w:rFonts w:ascii="Arial" w:eastAsia="Arial" w:hAnsi="Arial" w:cs="Arial"/>
          <w:color w:val="000000"/>
          <w:sz w:val="22"/>
          <w:szCs w:val="22"/>
        </w:rPr>
        <w:t xml:space="preserve">    C min - najniższa cena ofertowa spośród ofert badanych</w:t>
      </w:r>
    </w:p>
    <w:p w14:paraId="3C0DDA5E" w14:textId="77777777" w:rsidR="00780511" w:rsidRDefault="00000000">
      <w:pPr>
        <w:spacing w:line="360" w:lineRule="auto"/>
        <w:ind w:left="360"/>
        <w:rPr>
          <w:rFonts w:ascii="Arial" w:eastAsia="Arial" w:hAnsi="Arial" w:cs="Arial"/>
          <w:color w:val="000000"/>
          <w:sz w:val="22"/>
          <w:szCs w:val="22"/>
        </w:rPr>
      </w:pPr>
      <w:r>
        <w:rPr>
          <w:rFonts w:ascii="Arial" w:eastAsia="Arial" w:hAnsi="Arial" w:cs="Arial"/>
          <w:color w:val="000000"/>
          <w:sz w:val="22"/>
          <w:szCs w:val="22"/>
        </w:rPr>
        <w:t xml:space="preserve">    C </w:t>
      </w:r>
      <w:proofErr w:type="spellStart"/>
      <w:r>
        <w:rPr>
          <w:rFonts w:ascii="Arial" w:eastAsia="Arial" w:hAnsi="Arial" w:cs="Arial"/>
          <w:color w:val="000000"/>
          <w:sz w:val="22"/>
          <w:szCs w:val="22"/>
        </w:rPr>
        <w:t>bad</w:t>
      </w:r>
      <w:proofErr w:type="spellEnd"/>
      <w:r>
        <w:rPr>
          <w:rFonts w:ascii="Arial" w:eastAsia="Arial" w:hAnsi="Arial" w:cs="Arial"/>
          <w:color w:val="000000"/>
          <w:sz w:val="22"/>
          <w:szCs w:val="22"/>
        </w:rPr>
        <w:t xml:space="preserve"> - cena oferty badanej</w:t>
      </w:r>
    </w:p>
    <w:p w14:paraId="7A7F0BA8" w14:textId="77777777" w:rsidR="00780511" w:rsidRDefault="00780511">
      <w:pPr>
        <w:spacing w:line="360" w:lineRule="auto"/>
        <w:rPr>
          <w:rFonts w:ascii="Arial" w:eastAsia="Arial" w:hAnsi="Arial" w:cs="Arial"/>
          <w:sz w:val="22"/>
          <w:szCs w:val="22"/>
        </w:rPr>
      </w:pPr>
    </w:p>
    <w:p w14:paraId="76EF1F1E" w14:textId="77777777" w:rsidR="00780511" w:rsidRDefault="00000000">
      <w:pPr>
        <w:numPr>
          <w:ilvl w:val="0"/>
          <w:numId w:val="17"/>
        </w:numPr>
        <w:pBdr>
          <w:top w:val="nil"/>
          <w:left w:val="nil"/>
          <w:bottom w:val="nil"/>
          <w:right w:val="nil"/>
          <w:between w:val="nil"/>
        </w:pBdr>
        <w:spacing w:line="360" w:lineRule="auto"/>
        <w:rPr>
          <w:rFonts w:ascii="Arial" w:eastAsia="Arial" w:hAnsi="Arial" w:cs="Arial"/>
          <w:b/>
          <w:bCs/>
          <w:color w:val="000000"/>
          <w:sz w:val="22"/>
          <w:szCs w:val="22"/>
        </w:rPr>
      </w:pPr>
      <w:r>
        <w:rPr>
          <w:rFonts w:ascii="Arial" w:eastAsia="Arial" w:hAnsi="Arial" w:cs="Arial"/>
          <w:b/>
          <w:bCs/>
          <w:color w:val="000000"/>
          <w:sz w:val="22"/>
          <w:szCs w:val="22"/>
          <w:u w:val="single"/>
        </w:rPr>
        <w:t>Zatrudnienie osób społecznie marginalizowanych - 20%</w:t>
      </w:r>
    </w:p>
    <w:p w14:paraId="4E89C21A" w14:textId="77777777" w:rsidR="00780511" w:rsidRDefault="00000000">
      <w:pPr>
        <w:spacing w:line="360" w:lineRule="auto"/>
        <w:ind w:left="720"/>
        <w:rPr>
          <w:rFonts w:ascii="Arial" w:eastAsia="Arial" w:hAnsi="Arial" w:cs="Arial"/>
          <w:sz w:val="22"/>
          <w:szCs w:val="22"/>
        </w:rPr>
      </w:pPr>
      <w:r>
        <w:rPr>
          <w:rFonts w:ascii="Arial" w:eastAsia="Arial" w:hAnsi="Arial" w:cs="Arial"/>
          <w:sz w:val="22"/>
          <w:szCs w:val="22"/>
        </w:rPr>
        <w:t xml:space="preserve">Wykonawca skieruje do realizacji zamówienia min. 1 osobę zatrudnioną na min. ½ etatu, z grup społecznie marginalizowanych, o których mowa w art. 94 ust. 1 </w:t>
      </w:r>
      <w:proofErr w:type="spellStart"/>
      <w:r>
        <w:rPr>
          <w:rFonts w:ascii="Arial" w:eastAsia="Arial" w:hAnsi="Arial" w:cs="Arial"/>
          <w:sz w:val="22"/>
          <w:szCs w:val="22"/>
        </w:rPr>
        <w:t>pzp</w:t>
      </w:r>
      <w:proofErr w:type="spellEnd"/>
      <w:r>
        <w:rPr>
          <w:rFonts w:ascii="Arial" w:eastAsia="Arial" w:hAnsi="Arial" w:cs="Arial"/>
          <w:sz w:val="22"/>
          <w:szCs w:val="22"/>
        </w:rPr>
        <w:t>. Wykonawca składa oświadczenie na formularzu ofertowym.</w:t>
      </w:r>
    </w:p>
    <w:p w14:paraId="15E83132" w14:textId="77777777" w:rsidR="00780511" w:rsidRDefault="00000000">
      <w:pPr>
        <w:spacing w:line="360" w:lineRule="auto"/>
        <w:jc w:val="both"/>
        <w:rPr>
          <w:rFonts w:ascii="Arial" w:eastAsia="Arial" w:hAnsi="Arial" w:cs="Arial"/>
          <w:sz w:val="22"/>
          <w:szCs w:val="22"/>
        </w:rPr>
      </w:pPr>
      <w:r>
        <w:rPr>
          <w:rFonts w:ascii="Arial" w:eastAsia="Arial" w:hAnsi="Arial" w:cs="Arial"/>
          <w:sz w:val="22"/>
          <w:szCs w:val="22"/>
        </w:rPr>
        <w:t>Wykonawca skieruje do realizacji zamówienia co najmniej 1 osobę z grup społecznie marginalizowanych przy realizacji zamówienia – </w:t>
      </w:r>
      <w:r>
        <w:rPr>
          <w:rFonts w:ascii="Arial" w:eastAsia="Arial" w:hAnsi="Arial" w:cs="Arial"/>
          <w:b/>
          <w:bCs/>
          <w:sz w:val="22"/>
          <w:szCs w:val="22"/>
        </w:rPr>
        <w:t>20 pkt</w:t>
      </w:r>
      <w:r>
        <w:rPr>
          <w:rFonts w:ascii="Arial" w:eastAsia="Arial" w:hAnsi="Arial" w:cs="Arial"/>
          <w:sz w:val="22"/>
          <w:szCs w:val="22"/>
        </w:rPr>
        <w:t>.</w:t>
      </w:r>
    </w:p>
    <w:p w14:paraId="07B4052A" w14:textId="77777777" w:rsidR="00780511" w:rsidRDefault="00000000">
      <w:pPr>
        <w:spacing w:line="360" w:lineRule="auto"/>
        <w:rPr>
          <w:rFonts w:ascii="Arial" w:eastAsia="Arial" w:hAnsi="Arial" w:cs="Arial"/>
          <w:sz w:val="22"/>
          <w:szCs w:val="22"/>
        </w:rPr>
      </w:pPr>
      <w:r>
        <w:rPr>
          <w:rFonts w:ascii="Arial" w:eastAsia="Arial" w:hAnsi="Arial" w:cs="Arial"/>
          <w:sz w:val="22"/>
          <w:szCs w:val="22"/>
        </w:rPr>
        <w:t>Brak deklaracji zatrudnienia– </w:t>
      </w:r>
      <w:r>
        <w:rPr>
          <w:rFonts w:ascii="Arial" w:eastAsia="Arial" w:hAnsi="Arial" w:cs="Arial"/>
          <w:b/>
          <w:bCs/>
          <w:sz w:val="22"/>
          <w:szCs w:val="22"/>
        </w:rPr>
        <w:t>0 pkt</w:t>
      </w:r>
      <w:r>
        <w:rPr>
          <w:rFonts w:ascii="Arial" w:eastAsia="Arial" w:hAnsi="Arial" w:cs="Arial"/>
          <w:sz w:val="22"/>
          <w:szCs w:val="22"/>
        </w:rPr>
        <w:t>.</w:t>
      </w:r>
    </w:p>
    <w:p w14:paraId="2036C000" w14:textId="77777777" w:rsidR="00780511" w:rsidRDefault="00780511">
      <w:pPr>
        <w:pBdr>
          <w:top w:val="nil"/>
          <w:left w:val="nil"/>
          <w:bottom w:val="nil"/>
          <w:right w:val="nil"/>
          <w:between w:val="nil"/>
        </w:pBdr>
        <w:spacing w:line="360" w:lineRule="auto"/>
        <w:rPr>
          <w:rFonts w:ascii="Arial" w:eastAsia="Arial" w:hAnsi="Arial" w:cs="Arial"/>
          <w:color w:val="000000"/>
          <w:sz w:val="22"/>
          <w:szCs w:val="22"/>
        </w:rPr>
      </w:pPr>
    </w:p>
    <w:p w14:paraId="6F708C20" w14:textId="77777777" w:rsidR="00780511" w:rsidRDefault="00000000">
      <w:p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Za ofertę najkorzystniejszą zostanie uznana ta oferta, która po zsumowaniu liczby punktów uzyskanych we wskazanych wyżej kryteriach uzyska najw</w:t>
      </w:r>
      <w:r>
        <w:rPr>
          <w:rFonts w:ascii="Arial" w:eastAsia="Arial" w:hAnsi="Arial" w:cs="Arial"/>
          <w:sz w:val="22"/>
          <w:szCs w:val="22"/>
        </w:rPr>
        <w:t>iększą</w:t>
      </w:r>
      <w:r>
        <w:rPr>
          <w:rFonts w:ascii="Arial" w:eastAsia="Arial" w:hAnsi="Arial" w:cs="Arial"/>
          <w:color w:val="000000"/>
          <w:sz w:val="22"/>
          <w:szCs w:val="22"/>
        </w:rPr>
        <w:t xml:space="preserve"> liczbę punktów:</w:t>
      </w:r>
    </w:p>
    <w:p w14:paraId="4BBC9672" w14:textId="77777777" w:rsidR="00780511" w:rsidRDefault="00780511">
      <w:pPr>
        <w:spacing w:line="360" w:lineRule="auto"/>
        <w:jc w:val="center"/>
        <w:rPr>
          <w:rFonts w:ascii="Arial" w:eastAsia="Arial" w:hAnsi="Arial" w:cs="Arial"/>
          <w:color w:val="000000"/>
          <w:sz w:val="22"/>
          <w:szCs w:val="22"/>
        </w:rPr>
      </w:pPr>
    </w:p>
    <w:p w14:paraId="1CE45FC5" w14:textId="77777777" w:rsidR="00780511" w:rsidRDefault="00000000">
      <w:pPr>
        <w:spacing w:line="360" w:lineRule="auto"/>
        <w:jc w:val="center"/>
        <w:rPr>
          <w:rFonts w:ascii="Arial" w:eastAsia="Arial" w:hAnsi="Arial" w:cs="Arial"/>
          <w:b/>
          <w:bCs/>
          <w:color w:val="000000"/>
          <w:sz w:val="22"/>
          <w:szCs w:val="22"/>
        </w:rPr>
      </w:pPr>
      <w:r>
        <w:rPr>
          <w:rFonts w:ascii="Arial" w:eastAsia="Arial" w:hAnsi="Arial" w:cs="Arial"/>
          <w:b/>
          <w:bCs/>
          <w:color w:val="000000"/>
          <w:sz w:val="22"/>
          <w:szCs w:val="22"/>
        </w:rPr>
        <w:t>P = C+ S</w:t>
      </w:r>
    </w:p>
    <w:p w14:paraId="003ABF91" w14:textId="77777777" w:rsidR="00780511" w:rsidRDefault="00000000">
      <w:pPr>
        <w:spacing w:line="360" w:lineRule="auto"/>
        <w:rPr>
          <w:rFonts w:ascii="Arial" w:eastAsia="Arial" w:hAnsi="Arial" w:cs="Arial"/>
          <w:color w:val="000000"/>
          <w:sz w:val="22"/>
          <w:szCs w:val="22"/>
        </w:rPr>
      </w:pPr>
      <w:r>
        <w:rPr>
          <w:rFonts w:ascii="Arial" w:eastAsia="Arial" w:hAnsi="Arial" w:cs="Arial"/>
          <w:color w:val="000000"/>
          <w:sz w:val="22"/>
          <w:szCs w:val="22"/>
        </w:rPr>
        <w:t>gdzie:</w:t>
      </w:r>
    </w:p>
    <w:p w14:paraId="68D3DD96" w14:textId="77777777" w:rsidR="00780511" w:rsidRDefault="00000000">
      <w:pPr>
        <w:numPr>
          <w:ilvl w:val="0"/>
          <w:numId w:val="13"/>
        </w:num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P - całkowita liczba punktów przyznana ofercie,</w:t>
      </w:r>
    </w:p>
    <w:p w14:paraId="22E8C160" w14:textId="77777777" w:rsidR="00780511" w:rsidRDefault="00000000">
      <w:pPr>
        <w:numPr>
          <w:ilvl w:val="0"/>
          <w:numId w:val="13"/>
        </w:num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C - liczba punktów przyznanych badanej ofercie w kryterium „cena”,</w:t>
      </w:r>
    </w:p>
    <w:p w14:paraId="564F47BB" w14:textId="77777777" w:rsidR="00780511" w:rsidRDefault="00000000">
      <w:pPr>
        <w:numPr>
          <w:ilvl w:val="0"/>
          <w:numId w:val="13"/>
        </w:numPr>
        <w:pBdr>
          <w:top w:val="nil"/>
          <w:left w:val="nil"/>
          <w:bottom w:val="nil"/>
          <w:right w:val="nil"/>
          <w:between w:val="nil"/>
        </w:pBdr>
        <w:spacing w:line="360" w:lineRule="auto"/>
        <w:rPr>
          <w:rFonts w:ascii="Arial" w:eastAsia="Arial" w:hAnsi="Arial" w:cs="Arial"/>
          <w:color w:val="000000"/>
          <w:sz w:val="22"/>
          <w:szCs w:val="22"/>
        </w:rPr>
      </w:pPr>
      <w:r>
        <w:rPr>
          <w:rFonts w:ascii="Arial" w:eastAsia="Arial" w:hAnsi="Arial" w:cs="Arial"/>
          <w:color w:val="000000"/>
          <w:sz w:val="22"/>
          <w:szCs w:val="22"/>
        </w:rPr>
        <w:t>S - liczba punktów przyznanych badanej ofercie w kryterium „społecznym”</w:t>
      </w:r>
    </w:p>
    <w:p w14:paraId="3A7FB231" w14:textId="77777777" w:rsidR="00780511" w:rsidRDefault="00780511">
      <w:pPr>
        <w:spacing w:line="360" w:lineRule="auto"/>
        <w:rPr>
          <w:rFonts w:ascii="Arial" w:eastAsia="Arial" w:hAnsi="Arial" w:cs="Arial"/>
          <w:color w:val="000000"/>
          <w:sz w:val="22"/>
          <w:szCs w:val="22"/>
        </w:rPr>
      </w:pPr>
    </w:p>
    <w:p w14:paraId="4FE3D2CC" w14:textId="77777777" w:rsidR="00780511" w:rsidRDefault="00000000">
      <w:pPr>
        <w:spacing w:line="360" w:lineRule="auto"/>
        <w:jc w:val="both"/>
        <w:rPr>
          <w:rFonts w:ascii="Arial" w:eastAsia="Arial" w:hAnsi="Arial" w:cs="Arial"/>
          <w:color w:val="000000"/>
          <w:sz w:val="22"/>
          <w:szCs w:val="22"/>
        </w:rPr>
      </w:pPr>
      <w:r>
        <w:rPr>
          <w:rFonts w:ascii="Arial" w:eastAsia="Arial" w:hAnsi="Arial" w:cs="Arial"/>
          <w:color w:val="000000"/>
          <w:sz w:val="22"/>
          <w:szCs w:val="22"/>
        </w:rPr>
        <w:t>Uzyskana ilość punktów zostanie ostatecznie ustalona z dokładnością do drugiego miejsca po przecinku z zachowaniem zasady zaokrągleń matematycznych.</w:t>
      </w:r>
    </w:p>
    <w:p w14:paraId="721AC382" w14:textId="77777777" w:rsidR="00780511" w:rsidRDefault="00780511">
      <w:pPr>
        <w:spacing w:line="360" w:lineRule="auto"/>
        <w:jc w:val="both"/>
        <w:rPr>
          <w:rFonts w:ascii="Arial" w:eastAsia="Arial" w:hAnsi="Arial" w:cs="Arial"/>
          <w:color w:val="000000"/>
          <w:sz w:val="22"/>
          <w:szCs w:val="22"/>
        </w:rPr>
      </w:pPr>
    </w:p>
    <w:p w14:paraId="07CB458C" w14:textId="77777777" w:rsidR="00780511" w:rsidRDefault="00000000">
      <w:pPr>
        <w:numPr>
          <w:ilvl w:val="0"/>
          <w:numId w:val="11"/>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b/>
          <w:bCs/>
          <w:sz w:val="22"/>
          <w:szCs w:val="22"/>
        </w:rPr>
        <w:t xml:space="preserve">Punkty będą liczone osobno dla każdej z części. </w:t>
      </w:r>
    </w:p>
    <w:p w14:paraId="1C37ADF4" w14:textId="77777777" w:rsidR="00780511" w:rsidRDefault="00780511">
      <w:pPr>
        <w:pBdr>
          <w:top w:val="nil"/>
          <w:left w:val="nil"/>
          <w:bottom w:val="nil"/>
          <w:right w:val="nil"/>
          <w:between w:val="nil"/>
        </w:pBdr>
        <w:ind w:left="720"/>
        <w:jc w:val="both"/>
        <w:rPr>
          <w:rFonts w:ascii="Arial" w:eastAsia="Arial" w:hAnsi="Arial" w:cs="Arial"/>
          <w:color w:val="000000"/>
          <w:sz w:val="22"/>
          <w:szCs w:val="22"/>
        </w:rPr>
      </w:pPr>
    </w:p>
    <w:p w14:paraId="1F1935EC"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Termin, miejsce i forma składania ofert </w:t>
      </w:r>
    </w:p>
    <w:p w14:paraId="25364EC4" w14:textId="77777777" w:rsidR="00780511" w:rsidRDefault="00780511">
      <w:pPr>
        <w:pBdr>
          <w:top w:val="nil"/>
          <w:left w:val="nil"/>
          <w:bottom w:val="nil"/>
          <w:right w:val="nil"/>
          <w:between w:val="nil"/>
        </w:pBdr>
        <w:spacing w:line="360" w:lineRule="auto"/>
        <w:ind w:left="720"/>
        <w:jc w:val="both"/>
        <w:rPr>
          <w:rFonts w:ascii="Arial" w:eastAsia="Arial" w:hAnsi="Arial" w:cs="Arial"/>
          <w:b/>
          <w:bCs/>
          <w:color w:val="000000"/>
          <w:sz w:val="22"/>
          <w:szCs w:val="22"/>
        </w:rPr>
      </w:pPr>
    </w:p>
    <w:p w14:paraId="2F78793D" w14:textId="56A0266E" w:rsidR="00780511" w:rsidRDefault="00000000">
      <w:pPr>
        <w:numPr>
          <w:ilvl w:val="0"/>
          <w:numId w:val="5"/>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color w:val="000000"/>
          <w:sz w:val="22"/>
          <w:szCs w:val="22"/>
        </w:rPr>
        <w:t>Ofertę należy złożyć w terminie do</w:t>
      </w:r>
      <w:r>
        <w:rPr>
          <w:rFonts w:ascii="Arial" w:eastAsia="Arial" w:hAnsi="Arial" w:cs="Arial"/>
          <w:sz w:val="22"/>
          <w:szCs w:val="22"/>
        </w:rPr>
        <w:t xml:space="preserve"> </w:t>
      </w:r>
      <w:r w:rsidR="0009218C">
        <w:rPr>
          <w:rFonts w:ascii="Arial" w:eastAsia="Arial" w:hAnsi="Arial" w:cs="Arial"/>
          <w:b/>
          <w:bCs/>
          <w:sz w:val="22"/>
          <w:szCs w:val="22"/>
          <w:u w:val="single"/>
        </w:rPr>
        <w:t>02</w:t>
      </w:r>
      <w:r>
        <w:rPr>
          <w:rFonts w:ascii="Arial" w:eastAsia="Arial" w:hAnsi="Arial" w:cs="Arial"/>
          <w:b/>
          <w:bCs/>
          <w:sz w:val="22"/>
          <w:szCs w:val="22"/>
          <w:u w:val="single"/>
        </w:rPr>
        <w:t>.0</w:t>
      </w:r>
      <w:r w:rsidR="0009218C">
        <w:rPr>
          <w:rFonts w:ascii="Arial" w:eastAsia="Arial" w:hAnsi="Arial" w:cs="Arial"/>
          <w:b/>
          <w:bCs/>
          <w:sz w:val="22"/>
          <w:szCs w:val="22"/>
          <w:u w:val="single"/>
        </w:rPr>
        <w:t>4</w:t>
      </w:r>
      <w:r>
        <w:rPr>
          <w:rFonts w:ascii="Arial" w:eastAsia="Arial" w:hAnsi="Arial" w:cs="Arial"/>
          <w:b/>
          <w:bCs/>
          <w:sz w:val="22"/>
          <w:szCs w:val="22"/>
          <w:u w:val="single"/>
        </w:rPr>
        <w:t>.2026 r</w:t>
      </w:r>
      <w:r>
        <w:rPr>
          <w:rFonts w:ascii="Arial" w:eastAsia="Arial" w:hAnsi="Arial" w:cs="Arial"/>
          <w:b/>
          <w:bCs/>
          <w:sz w:val="22"/>
          <w:szCs w:val="22"/>
        </w:rPr>
        <w:t xml:space="preserve">. </w:t>
      </w:r>
      <w:r>
        <w:rPr>
          <w:rFonts w:ascii="Arial" w:eastAsia="Arial" w:hAnsi="Arial" w:cs="Arial"/>
          <w:b/>
          <w:bCs/>
          <w:sz w:val="22"/>
          <w:szCs w:val="22"/>
          <w:u w:val="single"/>
        </w:rPr>
        <w:t>do godziny</w:t>
      </w:r>
      <w:r>
        <w:rPr>
          <w:rFonts w:ascii="Arial" w:eastAsia="Arial" w:hAnsi="Arial" w:cs="Arial"/>
          <w:b/>
          <w:bCs/>
          <w:color w:val="000000"/>
          <w:sz w:val="22"/>
          <w:szCs w:val="22"/>
        </w:rPr>
        <w:t xml:space="preserve">: </w:t>
      </w:r>
      <w:r>
        <w:rPr>
          <w:rFonts w:ascii="Arial" w:eastAsia="Arial" w:hAnsi="Arial" w:cs="Arial"/>
          <w:b/>
          <w:bCs/>
          <w:sz w:val="22"/>
          <w:szCs w:val="22"/>
        </w:rPr>
        <w:t>10</w:t>
      </w:r>
      <w:r w:rsidR="00A51575">
        <w:rPr>
          <w:rFonts w:ascii="Arial" w:eastAsia="Arial" w:hAnsi="Arial" w:cs="Arial"/>
          <w:b/>
          <w:bCs/>
          <w:sz w:val="22"/>
          <w:szCs w:val="22"/>
        </w:rPr>
        <w:t>:</w:t>
      </w:r>
      <w:r>
        <w:rPr>
          <w:rFonts w:ascii="Arial" w:eastAsia="Arial" w:hAnsi="Arial" w:cs="Arial"/>
          <w:b/>
          <w:bCs/>
          <w:sz w:val="22"/>
          <w:szCs w:val="22"/>
        </w:rPr>
        <w:t>00</w:t>
      </w:r>
      <w:r w:rsidR="0009218C">
        <w:rPr>
          <w:rFonts w:ascii="Arial" w:eastAsia="Arial" w:hAnsi="Arial" w:cs="Arial"/>
          <w:b/>
          <w:bCs/>
          <w:color w:val="000000"/>
          <w:sz w:val="22"/>
          <w:szCs w:val="22"/>
        </w:rPr>
        <w:t>.</w:t>
      </w:r>
      <w:r>
        <w:rPr>
          <w:rFonts w:ascii="Arial" w:eastAsia="Arial" w:hAnsi="Arial" w:cs="Arial"/>
          <w:b/>
          <w:bCs/>
          <w:color w:val="000000"/>
          <w:sz w:val="22"/>
          <w:szCs w:val="22"/>
        </w:rPr>
        <w:t xml:space="preserve"> </w:t>
      </w:r>
    </w:p>
    <w:p w14:paraId="3BCFF04D" w14:textId="77777777" w:rsidR="00780511" w:rsidRDefault="00000000">
      <w:pPr>
        <w:numPr>
          <w:ilvl w:val="1"/>
          <w:numId w:val="6"/>
        </w:numPr>
        <w:pBdr>
          <w:top w:val="nil"/>
          <w:left w:val="nil"/>
          <w:bottom w:val="nil"/>
          <w:right w:val="nil"/>
          <w:between w:val="nil"/>
        </w:pBdr>
        <w:spacing w:line="360" w:lineRule="auto"/>
        <w:ind w:left="1134" w:hanging="425"/>
        <w:jc w:val="both"/>
        <w:rPr>
          <w:rFonts w:ascii="Arial" w:eastAsia="Arial" w:hAnsi="Arial" w:cs="Arial"/>
          <w:color w:val="000000"/>
          <w:sz w:val="22"/>
          <w:szCs w:val="22"/>
        </w:rPr>
      </w:pPr>
      <w:r>
        <w:rPr>
          <w:rFonts w:ascii="Arial" w:eastAsia="Arial" w:hAnsi="Arial" w:cs="Arial"/>
          <w:color w:val="000000"/>
          <w:sz w:val="22"/>
          <w:szCs w:val="22"/>
        </w:rPr>
        <w:t>elektronicznie przez platformę Baza Konkurencyjności 2021 (BK2021), pod adresem https://bazakonkurencyjnosci.funduszeeuropejskie.gov.pl/</w:t>
      </w:r>
    </w:p>
    <w:p w14:paraId="33429D54"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Oferta winna zawierać: kompletny, wypełniony formularz ofertowy zgodny z wzorem stanowiącym załącznik nr 2 do zapytania ofertowego</w:t>
      </w:r>
      <w:r>
        <w:rPr>
          <w:rFonts w:ascii="Arial" w:eastAsia="Arial" w:hAnsi="Arial" w:cs="Arial"/>
          <w:sz w:val="22"/>
          <w:szCs w:val="22"/>
        </w:rPr>
        <w:t xml:space="preserve"> wraz wypełnionym załącznikiem nr 1 oraz </w:t>
      </w:r>
      <w:sdt>
        <w:sdtPr>
          <w:tag w:val="goog_rdk_4"/>
          <w:id w:val="-1954807731"/>
        </w:sdtPr>
        <w:sdtContent/>
      </w:sdt>
      <w:r>
        <w:rPr>
          <w:rFonts w:ascii="Arial" w:eastAsia="Arial" w:hAnsi="Arial" w:cs="Arial"/>
          <w:sz w:val="22"/>
          <w:szCs w:val="22"/>
        </w:rPr>
        <w:t>z załącznikiem nr 4</w:t>
      </w:r>
      <w:r w:rsidR="0009218C">
        <w:rPr>
          <w:rFonts w:ascii="Arial" w:eastAsia="Arial" w:hAnsi="Arial" w:cs="Arial"/>
          <w:sz w:val="22"/>
          <w:szCs w:val="22"/>
        </w:rPr>
        <w:t xml:space="preserve"> (dla części II i III)</w:t>
      </w:r>
      <w:r>
        <w:rPr>
          <w:rFonts w:ascii="Arial" w:eastAsia="Arial" w:hAnsi="Arial" w:cs="Arial"/>
          <w:sz w:val="22"/>
          <w:szCs w:val="22"/>
        </w:rPr>
        <w:t xml:space="preserve"> wraz z dokumentami potwierdzającymi należyte wykonanie umowy.</w:t>
      </w:r>
    </w:p>
    <w:p w14:paraId="1D9A73D0"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Forma oferty: </w:t>
      </w:r>
    </w:p>
    <w:p w14:paraId="4959B34D" w14:textId="77777777" w:rsidR="00780511" w:rsidRDefault="00000000">
      <w:pPr>
        <w:numPr>
          <w:ilvl w:val="0"/>
          <w:numId w:val="8"/>
        </w:numPr>
        <w:pBdr>
          <w:top w:val="nil"/>
          <w:left w:val="nil"/>
          <w:bottom w:val="nil"/>
          <w:right w:val="nil"/>
          <w:between w:val="nil"/>
        </w:pBdr>
        <w:spacing w:line="360" w:lineRule="auto"/>
        <w:ind w:left="1134" w:hanging="425"/>
        <w:jc w:val="both"/>
        <w:rPr>
          <w:rFonts w:ascii="Arial" w:eastAsia="Arial" w:hAnsi="Arial" w:cs="Arial"/>
          <w:color w:val="000000"/>
          <w:sz w:val="22"/>
          <w:szCs w:val="22"/>
        </w:rPr>
      </w:pPr>
      <w:r>
        <w:rPr>
          <w:rFonts w:ascii="Arial" w:eastAsia="Arial" w:hAnsi="Arial" w:cs="Arial"/>
          <w:color w:val="000000"/>
          <w:sz w:val="22"/>
          <w:szCs w:val="22"/>
        </w:rPr>
        <w:t>Oferta powinna być uzupełniona czytelnie w języku polskim, podpisana przez osobę uprawnioną do występowania w imieniu oferenta. Wersja elektroniczna powinna zawierać skan oferty podpisanej przez ofertę uprawnioną do reprezentowania oferenta.</w:t>
      </w:r>
    </w:p>
    <w:p w14:paraId="1140686B" w14:textId="77777777" w:rsidR="00780511" w:rsidRDefault="00000000">
      <w:pPr>
        <w:numPr>
          <w:ilvl w:val="0"/>
          <w:numId w:val="8"/>
        </w:numPr>
        <w:pBdr>
          <w:top w:val="nil"/>
          <w:left w:val="nil"/>
          <w:bottom w:val="nil"/>
          <w:right w:val="nil"/>
          <w:between w:val="nil"/>
        </w:pBdr>
        <w:spacing w:line="360" w:lineRule="auto"/>
        <w:ind w:left="1134" w:hanging="425"/>
        <w:jc w:val="both"/>
        <w:rPr>
          <w:rFonts w:ascii="Arial" w:eastAsia="Arial" w:hAnsi="Arial" w:cs="Arial"/>
          <w:color w:val="000000"/>
          <w:sz w:val="22"/>
          <w:szCs w:val="22"/>
        </w:rPr>
      </w:pPr>
      <w:r>
        <w:rPr>
          <w:rFonts w:ascii="Arial" w:eastAsia="Arial" w:hAnsi="Arial" w:cs="Arial"/>
          <w:sz w:val="22"/>
          <w:szCs w:val="22"/>
        </w:rPr>
        <w:t>Wykonawca może złożyć ofertę na </w:t>
      </w:r>
      <w:r>
        <w:rPr>
          <w:rFonts w:ascii="Arial" w:eastAsia="Arial" w:hAnsi="Arial" w:cs="Arial"/>
          <w:b/>
          <w:bCs/>
          <w:sz w:val="22"/>
          <w:szCs w:val="22"/>
        </w:rPr>
        <w:t>jedną, kilka lub wszystkie części</w:t>
      </w:r>
      <w:r>
        <w:rPr>
          <w:rFonts w:ascii="Arial" w:eastAsia="Arial" w:hAnsi="Arial" w:cs="Arial"/>
          <w:sz w:val="22"/>
          <w:szCs w:val="22"/>
        </w:rPr>
        <w:t xml:space="preserve"> zamówienia. </w:t>
      </w:r>
      <w:r>
        <w:rPr>
          <w:rFonts w:ascii="Arial" w:eastAsia="Arial" w:hAnsi="Arial" w:cs="Arial"/>
          <w:color w:val="000000"/>
          <w:sz w:val="22"/>
          <w:szCs w:val="22"/>
        </w:rPr>
        <w:t>wszystkie oferty powinny być składane za pośrednictwem aplikacji BK2021.</w:t>
      </w:r>
    </w:p>
    <w:p w14:paraId="6EF2835F" w14:textId="77777777" w:rsidR="00780511" w:rsidRDefault="00000000">
      <w:pPr>
        <w:numPr>
          <w:ilvl w:val="0"/>
          <w:numId w:val="8"/>
        </w:numPr>
        <w:pBdr>
          <w:top w:val="nil"/>
          <w:left w:val="nil"/>
          <w:bottom w:val="nil"/>
          <w:right w:val="nil"/>
          <w:between w:val="nil"/>
        </w:pBdr>
        <w:spacing w:line="360" w:lineRule="auto"/>
        <w:ind w:left="1134" w:hanging="425"/>
        <w:jc w:val="both"/>
        <w:rPr>
          <w:rFonts w:ascii="Arial" w:eastAsia="Arial" w:hAnsi="Arial" w:cs="Arial"/>
          <w:color w:val="000000"/>
          <w:sz w:val="22"/>
          <w:szCs w:val="22"/>
        </w:rPr>
      </w:pPr>
      <w:r>
        <w:rPr>
          <w:rFonts w:ascii="Arial" w:eastAsia="Arial" w:hAnsi="Arial" w:cs="Arial"/>
          <w:color w:val="000000"/>
          <w:sz w:val="22"/>
          <w:szCs w:val="22"/>
        </w:rPr>
        <w:t>Komunikacja między zamawiającym a oferentem (pytania/odpowiedzi) również odbywa się za pośrednictwem aplikacji BK2021.</w:t>
      </w:r>
    </w:p>
    <w:p w14:paraId="68A6BDAF"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Zapytanie ofertowe może zostać zmienione przed upływem terminu składania ofert. Zamawiający informuje w zapytaniu ofertowym o zakresie zmian. Zamawiający przedłuża termin składania ofert o czas niezbędny do wprowadzenia zmian w ofertach, jeżeli jest to konieczne z uwagi na zakres wprowadzonych zmian.</w:t>
      </w:r>
    </w:p>
    <w:p w14:paraId="5FC7CB3F"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lastRenderedPageBreak/>
        <w:t>Oferty, które wpłyną po upływie terminu, te które nie będą posiadały wymaganych załączników oraz te które wpłyną inaczej niż poprzez portal Baza Konkurencyjności zostaną odrzucone.</w:t>
      </w:r>
    </w:p>
    <w:p w14:paraId="0ECD2694"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Jeśli wykonawca wskaże preferencyjną stawkę VAT, ale nie załączy wymaganych dokumentów, bądź załączone dokumenty będą budziły wątpliwości zamawiającego, w takiej sytuacji zamawiający wezwie do uzupełnienia dokumentów, bądź wezwie do wyjaśnienia dokumentów przedłożonych przez wykonawcę.</w:t>
      </w:r>
    </w:p>
    <w:p w14:paraId="6F4DA473"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Jeśli w wyniku przedłożonych dokumentów lub udzielonych wyjaśnień bądź braku przedłożonych na wezwanie dokumentów, zamawiający dojdzie do przekonania, że wykonawca nie jest uprawniony do zastosowania preferencyjnej, wówczas zamawiający poprawi stawkę VAT na 23%. W takiej sytuacji przy rozliczeniu uwzględniana będzie stawka 23%. Zastosowane rozwiązanie nie będzie prowadziło do zmiany oferty, ponieważ zamawiający wskazał, kiedy nastąpi poprawa stawki na 23%, więc konsekwencje w tym zakresie są znane wykonawcom.</w:t>
      </w:r>
    </w:p>
    <w:p w14:paraId="10AAC1D2"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sz w:val="22"/>
          <w:szCs w:val="22"/>
        </w:rPr>
        <w:t>Termin związania ofertą wynosi 30 dni.</w:t>
      </w:r>
    </w:p>
    <w:p w14:paraId="01DA5A74"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 xml:space="preserve">Zamawiający może wyjaśniać treść złożonej oferty. Jednak wyjaśnienia nie mogą prowadzić do negocjacji z Wykonawcą czy zmiany treści oferty. </w:t>
      </w:r>
    </w:p>
    <w:p w14:paraId="30CCBA5B" w14:textId="77777777" w:rsidR="00780511" w:rsidRDefault="00000000">
      <w:pPr>
        <w:numPr>
          <w:ilvl w:val="0"/>
          <w:numId w:val="5"/>
        </w:numPr>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Zamawiający może poprawić w ofercie oczywiste omyłki pisarskie, rachunkowe (</w:t>
      </w:r>
      <w:proofErr w:type="spellStart"/>
      <w:r>
        <w:rPr>
          <w:rFonts w:ascii="Arial" w:eastAsia="Arial" w:hAnsi="Arial" w:cs="Arial"/>
          <w:sz w:val="22"/>
          <w:szCs w:val="22"/>
        </w:rPr>
        <w:t>wz</w:t>
      </w:r>
      <w:proofErr w:type="spellEnd"/>
      <w:r>
        <w:rPr>
          <w:rFonts w:ascii="Arial" w:eastAsia="Arial" w:hAnsi="Arial" w:cs="Arial"/>
          <w:sz w:val="22"/>
          <w:szCs w:val="22"/>
        </w:rPr>
        <w:t xml:space="preserve"> uwzględnieniem konsekwencji rachunkowych dokonanych poprawek), inne omyłki polegające na niezgodności oferty z dokumentami zamówienia, niepowodujące istotnych zmian w treści oferty</w:t>
      </w:r>
    </w:p>
    <w:p w14:paraId="391600F7" w14:textId="77777777" w:rsidR="00780511" w:rsidRDefault="00000000">
      <w:pPr>
        <w:pBdr>
          <w:top w:val="nil"/>
          <w:left w:val="nil"/>
          <w:bottom w:val="nil"/>
          <w:right w:val="nil"/>
          <w:between w:val="nil"/>
        </w:pBdr>
        <w:spacing w:line="360" w:lineRule="auto"/>
        <w:ind w:left="720"/>
        <w:jc w:val="both"/>
        <w:rPr>
          <w:rFonts w:ascii="Arial" w:eastAsia="Arial" w:hAnsi="Arial" w:cs="Arial"/>
          <w:sz w:val="22"/>
          <w:szCs w:val="22"/>
        </w:rPr>
      </w:pPr>
      <w:r>
        <w:rPr>
          <w:rFonts w:ascii="Arial" w:eastAsia="Arial" w:hAnsi="Arial" w:cs="Arial"/>
          <w:sz w:val="22"/>
          <w:szCs w:val="22"/>
        </w:rPr>
        <w:t>‒ niezwłocznie zawiadamiając o tym wykonawcę, którego oferta została poprawiona.</w:t>
      </w:r>
    </w:p>
    <w:p w14:paraId="1C2FCE49" w14:textId="77777777" w:rsidR="00780511" w:rsidRDefault="00780511">
      <w:pPr>
        <w:pBdr>
          <w:top w:val="nil"/>
          <w:left w:val="nil"/>
          <w:bottom w:val="nil"/>
          <w:right w:val="nil"/>
          <w:between w:val="nil"/>
        </w:pBdr>
        <w:spacing w:line="360" w:lineRule="auto"/>
        <w:ind w:left="720"/>
        <w:jc w:val="both"/>
        <w:rPr>
          <w:rFonts w:ascii="Arial" w:eastAsia="Arial" w:hAnsi="Arial" w:cs="Arial"/>
          <w:sz w:val="22"/>
          <w:szCs w:val="22"/>
        </w:rPr>
      </w:pPr>
    </w:p>
    <w:p w14:paraId="71099617" w14:textId="77777777" w:rsidR="00780511" w:rsidRDefault="00780511">
      <w:pPr>
        <w:spacing w:line="360" w:lineRule="auto"/>
        <w:jc w:val="both"/>
        <w:rPr>
          <w:rFonts w:ascii="Arial" w:eastAsia="Arial" w:hAnsi="Arial" w:cs="Arial"/>
          <w:b/>
          <w:bCs/>
          <w:color w:val="000000"/>
          <w:sz w:val="22"/>
          <w:szCs w:val="22"/>
        </w:rPr>
      </w:pPr>
    </w:p>
    <w:p w14:paraId="17CFECD0"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Warunki płatności</w:t>
      </w:r>
    </w:p>
    <w:p w14:paraId="1EBCB62A" w14:textId="77777777" w:rsidR="00780511" w:rsidRDefault="00000000">
      <w:pPr>
        <w:numPr>
          <w:ilvl w:val="0"/>
          <w:numId w:val="15"/>
        </w:numPr>
        <w:pBdr>
          <w:top w:val="nil"/>
          <w:left w:val="nil"/>
          <w:bottom w:val="nil"/>
          <w:right w:val="nil"/>
          <w:between w:val="nil"/>
        </w:pBdr>
        <w:spacing w:line="360" w:lineRule="auto"/>
        <w:ind w:left="426" w:hanging="284"/>
        <w:jc w:val="both"/>
        <w:rPr>
          <w:rFonts w:ascii="Arial" w:eastAsia="Arial" w:hAnsi="Arial" w:cs="Arial"/>
          <w:color w:val="000000"/>
          <w:sz w:val="22"/>
          <w:szCs w:val="22"/>
        </w:rPr>
      </w:pPr>
      <w:r>
        <w:rPr>
          <w:rFonts w:ascii="Arial" w:eastAsia="Arial" w:hAnsi="Arial" w:cs="Arial"/>
          <w:color w:val="000000"/>
          <w:sz w:val="22"/>
          <w:szCs w:val="22"/>
        </w:rPr>
        <w:t>Podstawą do wystawienia faktury końcowej jest podpisany</w:t>
      </w:r>
      <w:r>
        <w:rPr>
          <w:rFonts w:ascii="Arial" w:eastAsia="Arial" w:hAnsi="Arial" w:cs="Arial"/>
          <w:sz w:val="22"/>
          <w:szCs w:val="22"/>
        </w:rPr>
        <w:t xml:space="preserve"> </w:t>
      </w:r>
      <w:r>
        <w:rPr>
          <w:rFonts w:ascii="Arial" w:eastAsia="Arial" w:hAnsi="Arial" w:cs="Arial"/>
          <w:color w:val="000000"/>
          <w:sz w:val="22"/>
          <w:szCs w:val="22"/>
        </w:rPr>
        <w:t>protokół odbioru końcowego bez uwag.</w:t>
      </w:r>
    </w:p>
    <w:p w14:paraId="48A5317D" w14:textId="77777777" w:rsidR="00780511" w:rsidRDefault="00000000">
      <w:pPr>
        <w:numPr>
          <w:ilvl w:val="0"/>
          <w:numId w:val="15"/>
        </w:numPr>
        <w:pBdr>
          <w:top w:val="nil"/>
          <w:left w:val="nil"/>
          <w:bottom w:val="nil"/>
          <w:right w:val="nil"/>
          <w:between w:val="nil"/>
        </w:pBdr>
        <w:spacing w:line="360" w:lineRule="auto"/>
        <w:ind w:left="426" w:hanging="284"/>
        <w:jc w:val="both"/>
        <w:rPr>
          <w:rFonts w:ascii="Arial" w:eastAsia="Arial" w:hAnsi="Arial" w:cs="Arial"/>
          <w:color w:val="000000"/>
          <w:sz w:val="22"/>
          <w:szCs w:val="22"/>
        </w:rPr>
      </w:pPr>
      <w:r>
        <w:rPr>
          <w:rFonts w:ascii="Arial" w:eastAsia="Arial" w:hAnsi="Arial" w:cs="Arial"/>
          <w:color w:val="000000"/>
          <w:sz w:val="22"/>
          <w:szCs w:val="22"/>
        </w:rPr>
        <w:t>Rozliczenie z tytułu zamówienia następować będzie na podstawie faktury wystawionej przez wykonawcę po zakończeniu realizacji zadania.</w:t>
      </w:r>
    </w:p>
    <w:p w14:paraId="04686626" w14:textId="77777777" w:rsidR="00780511" w:rsidRDefault="00000000">
      <w:pPr>
        <w:numPr>
          <w:ilvl w:val="0"/>
          <w:numId w:val="15"/>
        </w:numPr>
        <w:pBdr>
          <w:top w:val="nil"/>
          <w:left w:val="nil"/>
          <w:bottom w:val="nil"/>
          <w:right w:val="nil"/>
          <w:between w:val="nil"/>
        </w:pBdr>
        <w:spacing w:line="360" w:lineRule="auto"/>
        <w:ind w:left="426" w:hanging="284"/>
        <w:jc w:val="both"/>
        <w:rPr>
          <w:rFonts w:ascii="Arial" w:eastAsia="Arial" w:hAnsi="Arial" w:cs="Arial"/>
          <w:color w:val="000000"/>
          <w:sz w:val="22"/>
          <w:szCs w:val="22"/>
        </w:rPr>
      </w:pPr>
      <w:r>
        <w:rPr>
          <w:rFonts w:ascii="Arial" w:eastAsia="Arial" w:hAnsi="Arial" w:cs="Arial"/>
          <w:color w:val="000000"/>
          <w:sz w:val="22"/>
          <w:szCs w:val="22"/>
        </w:rPr>
        <w:t>Płatność zostanie dokonana przelewem na rachunek Wykonawcy w terminie do 30 dni od dnia otrzymania prawidłowo wystawionej faktury VAT. Do faktury należy dołączyć protok</w:t>
      </w:r>
      <w:r>
        <w:rPr>
          <w:rFonts w:ascii="Arial" w:eastAsia="Arial" w:hAnsi="Arial" w:cs="Arial"/>
          <w:sz w:val="22"/>
          <w:szCs w:val="22"/>
        </w:rPr>
        <w:t xml:space="preserve">ół bez uwag. </w:t>
      </w:r>
      <w:r>
        <w:rPr>
          <w:rFonts w:ascii="Arial" w:eastAsia="Arial" w:hAnsi="Arial" w:cs="Arial"/>
          <w:color w:val="000000"/>
          <w:sz w:val="22"/>
          <w:szCs w:val="22"/>
        </w:rPr>
        <w:t xml:space="preserve">  </w:t>
      </w:r>
    </w:p>
    <w:p w14:paraId="34237C33" w14:textId="77777777" w:rsidR="00780511" w:rsidRDefault="00780511">
      <w:pPr>
        <w:pBdr>
          <w:top w:val="nil"/>
          <w:left w:val="nil"/>
          <w:bottom w:val="nil"/>
          <w:right w:val="nil"/>
          <w:between w:val="nil"/>
        </w:pBdr>
        <w:spacing w:line="360" w:lineRule="auto"/>
        <w:jc w:val="both"/>
        <w:rPr>
          <w:rFonts w:ascii="Arial" w:eastAsia="Arial" w:hAnsi="Arial" w:cs="Arial"/>
          <w:color w:val="000000"/>
          <w:sz w:val="22"/>
          <w:szCs w:val="22"/>
        </w:rPr>
      </w:pPr>
    </w:p>
    <w:p w14:paraId="50607370" w14:textId="77777777" w:rsidR="00780511" w:rsidRDefault="00780511">
      <w:pPr>
        <w:pBdr>
          <w:top w:val="nil"/>
          <w:left w:val="nil"/>
          <w:bottom w:val="nil"/>
          <w:right w:val="nil"/>
          <w:between w:val="nil"/>
        </w:pBdr>
        <w:spacing w:line="360" w:lineRule="auto"/>
        <w:jc w:val="both"/>
        <w:rPr>
          <w:rFonts w:ascii="Arial" w:eastAsia="Arial" w:hAnsi="Arial" w:cs="Arial"/>
          <w:color w:val="000000"/>
          <w:sz w:val="22"/>
          <w:szCs w:val="22"/>
        </w:rPr>
      </w:pPr>
    </w:p>
    <w:p w14:paraId="1F397165" w14:textId="77777777" w:rsidR="00780511" w:rsidRDefault="00780511">
      <w:pPr>
        <w:pBdr>
          <w:top w:val="nil"/>
          <w:left w:val="nil"/>
          <w:bottom w:val="nil"/>
          <w:right w:val="nil"/>
          <w:between w:val="nil"/>
        </w:pBdr>
        <w:spacing w:line="360" w:lineRule="auto"/>
        <w:jc w:val="both"/>
        <w:rPr>
          <w:rFonts w:ascii="Arial" w:eastAsia="Arial" w:hAnsi="Arial" w:cs="Arial"/>
          <w:color w:val="000000"/>
          <w:sz w:val="22"/>
          <w:szCs w:val="22"/>
        </w:rPr>
      </w:pPr>
    </w:p>
    <w:p w14:paraId="79C00422"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Postanowienia ogólne</w:t>
      </w:r>
    </w:p>
    <w:p w14:paraId="566B8163"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Informację o wyniku postępowania Zamawiający upubliczni poprzez zamieszczenie informacji o wybranym wykonawcy na stronie www. „Baza konkurencyjności. Fundusze europejskie”. </w:t>
      </w:r>
      <w:hyperlink r:id="rId10">
        <w:r w:rsidR="00780511">
          <w:rPr>
            <w:rFonts w:ascii="Arial" w:eastAsia="Arial" w:hAnsi="Arial" w:cs="Arial"/>
            <w:color w:val="000000"/>
            <w:sz w:val="22"/>
            <w:szCs w:val="22"/>
            <w:u w:val="single"/>
          </w:rPr>
          <w:t>www.bazakonkurencyjnosci.funduszeeuropejskie.gov.pl</w:t>
        </w:r>
      </w:hyperlink>
      <w:r>
        <w:rPr>
          <w:rFonts w:ascii="Arial" w:eastAsia="Arial" w:hAnsi="Arial" w:cs="Arial"/>
          <w:color w:val="000000"/>
          <w:sz w:val="22"/>
          <w:szCs w:val="22"/>
        </w:rPr>
        <w:t xml:space="preserve"> </w:t>
      </w:r>
    </w:p>
    <w:p w14:paraId="754FA8AD"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color w:val="000000"/>
          <w:sz w:val="22"/>
          <w:szCs w:val="22"/>
        </w:rPr>
      </w:pPr>
      <w:r>
        <w:rPr>
          <w:rFonts w:ascii="Arial" w:eastAsia="Arial" w:hAnsi="Arial" w:cs="Arial"/>
          <w:color w:val="000000"/>
          <w:sz w:val="22"/>
          <w:szCs w:val="22"/>
        </w:rPr>
        <w:t xml:space="preserve">Zamawiający powiadomi o wyniku postępowania każdego z oferentów. </w:t>
      </w:r>
    </w:p>
    <w:p w14:paraId="0C06DC67"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color w:val="000000"/>
          <w:sz w:val="22"/>
          <w:szCs w:val="22"/>
        </w:rPr>
      </w:pPr>
      <w:r>
        <w:rPr>
          <w:rFonts w:ascii="Arial" w:eastAsia="Arial" w:hAnsi="Arial" w:cs="Arial"/>
          <w:color w:val="000000"/>
          <w:sz w:val="22"/>
          <w:szCs w:val="22"/>
        </w:rPr>
        <w:t>W przypadku gdy wybrany wykonawca odstąpi bądź będzie się uchy</w:t>
      </w:r>
      <w:r>
        <w:rPr>
          <w:rFonts w:ascii="Arial" w:eastAsia="Arial" w:hAnsi="Arial" w:cs="Arial"/>
          <w:sz w:val="22"/>
          <w:szCs w:val="22"/>
        </w:rPr>
        <w:t xml:space="preserve">lał </w:t>
      </w:r>
      <w:r>
        <w:rPr>
          <w:rFonts w:ascii="Arial" w:eastAsia="Arial" w:hAnsi="Arial" w:cs="Arial"/>
          <w:color w:val="000000"/>
          <w:sz w:val="22"/>
          <w:szCs w:val="22"/>
        </w:rPr>
        <w:t>od podpisania umowy z zamawiającym, możliwe jest podpisanie umowy z kolejnym wykonawcą, który w postępowaniu o udzielenie zamówienia uzyskał kolejną najwyższą liczbę punktów.</w:t>
      </w:r>
    </w:p>
    <w:p w14:paraId="7E421017"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color w:val="000000"/>
          <w:sz w:val="22"/>
          <w:szCs w:val="22"/>
        </w:rPr>
      </w:pPr>
      <w:r>
        <w:rPr>
          <w:rFonts w:ascii="Arial" w:eastAsia="Arial" w:hAnsi="Arial" w:cs="Arial"/>
          <w:color w:val="000000"/>
          <w:sz w:val="22"/>
          <w:szCs w:val="22"/>
        </w:rPr>
        <w:t xml:space="preserve">Zamawiający zastrzega sobie prawo unieważnienia niniejszego postępowania bez podania uzasadnienia, aż do wyboru najkorzystniejszej oferty, a także do pozostawienia postępowania bez wyboru oferty. </w:t>
      </w:r>
    </w:p>
    <w:p w14:paraId="477036CB"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sz w:val="22"/>
          <w:szCs w:val="22"/>
        </w:rPr>
      </w:pPr>
      <w:r>
        <w:rPr>
          <w:rFonts w:ascii="Arial" w:eastAsia="Arial" w:hAnsi="Arial" w:cs="Arial"/>
          <w:sz w:val="22"/>
          <w:szCs w:val="22"/>
        </w:rPr>
        <w:t xml:space="preserve">Zamawiający dopuszcza składanie ofert częściowych. </w:t>
      </w:r>
    </w:p>
    <w:p w14:paraId="36F2EE13" w14:textId="77777777" w:rsidR="00780511" w:rsidRDefault="00000000">
      <w:pPr>
        <w:numPr>
          <w:ilvl w:val="0"/>
          <w:numId w:val="7"/>
        </w:numPr>
        <w:pBdr>
          <w:top w:val="nil"/>
          <w:left w:val="nil"/>
          <w:bottom w:val="nil"/>
          <w:right w:val="nil"/>
          <w:between w:val="nil"/>
        </w:pBdr>
        <w:spacing w:line="360" w:lineRule="auto"/>
        <w:ind w:left="426"/>
        <w:jc w:val="both"/>
        <w:rPr>
          <w:rFonts w:ascii="Arial" w:eastAsia="Arial" w:hAnsi="Arial" w:cs="Arial"/>
          <w:color w:val="000000"/>
          <w:sz w:val="22"/>
          <w:szCs w:val="22"/>
        </w:rPr>
      </w:pPr>
      <w:r>
        <w:rPr>
          <w:rFonts w:ascii="Arial" w:eastAsia="Arial" w:hAnsi="Arial" w:cs="Arial"/>
          <w:color w:val="000000"/>
          <w:sz w:val="22"/>
          <w:szCs w:val="22"/>
        </w:rPr>
        <w:t>Zamawiający nie dopuszcza składania ofert wariantowych.</w:t>
      </w:r>
    </w:p>
    <w:p w14:paraId="20A43110" w14:textId="77777777" w:rsidR="00780511" w:rsidRDefault="00780511">
      <w:pPr>
        <w:spacing w:line="360" w:lineRule="auto"/>
        <w:jc w:val="both"/>
        <w:rPr>
          <w:rFonts w:ascii="Arial" w:eastAsia="Arial" w:hAnsi="Arial" w:cs="Arial"/>
          <w:color w:val="000000"/>
          <w:sz w:val="22"/>
          <w:szCs w:val="22"/>
        </w:rPr>
      </w:pPr>
    </w:p>
    <w:p w14:paraId="55FAE457"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Informacja o sposobie porozumiewania się Zamawiającego z Wykonawcą:  </w:t>
      </w:r>
    </w:p>
    <w:p w14:paraId="1516B9EC" w14:textId="77777777" w:rsidR="00780511" w:rsidRDefault="00000000">
      <w:pPr>
        <w:numPr>
          <w:ilvl w:val="0"/>
          <w:numId w:val="9"/>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Komunikacja między zamawiającym a oferentem (pytania/odpowiedzi) odbywa się pisemnie za pośrednictwem aplikacji BK2021.</w:t>
      </w:r>
    </w:p>
    <w:p w14:paraId="23E73DD2" w14:textId="77777777" w:rsidR="00780511" w:rsidRDefault="00000000">
      <w:pPr>
        <w:numPr>
          <w:ilvl w:val="0"/>
          <w:numId w:val="9"/>
        </w:num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color w:val="000000"/>
          <w:sz w:val="22"/>
          <w:szCs w:val="22"/>
        </w:rPr>
        <w:t xml:space="preserve">Osoba uprawniona do kontaktu z Wykonawcami:  Katarzyna Krawczyk email: </w:t>
      </w:r>
      <w:hyperlink r:id="rId11">
        <w:r w:rsidR="00780511">
          <w:rPr>
            <w:rFonts w:ascii="Arial" w:eastAsia="Arial" w:hAnsi="Arial" w:cs="Arial"/>
            <w:color w:val="0000FF"/>
            <w:sz w:val="22"/>
            <w:szCs w:val="22"/>
            <w:u w:val="single"/>
          </w:rPr>
          <w:t>katarzyna.krawczyk@cande.pl</w:t>
        </w:r>
      </w:hyperlink>
      <w:r>
        <w:rPr>
          <w:rFonts w:ascii="Arial" w:eastAsia="Arial" w:hAnsi="Arial" w:cs="Arial"/>
          <w:color w:val="000000"/>
          <w:sz w:val="22"/>
          <w:szCs w:val="22"/>
        </w:rPr>
        <w:t xml:space="preserve"> tel. 606 27 44 33  w dniach roboczych, w godzinach pracy biura od godziny: 10:00. do godziny 14:00.</w:t>
      </w:r>
    </w:p>
    <w:p w14:paraId="793B65C5" w14:textId="77777777" w:rsidR="00780511" w:rsidRDefault="00000000">
      <w:pPr>
        <w:pBdr>
          <w:top w:val="nil"/>
          <w:left w:val="nil"/>
          <w:bottom w:val="nil"/>
          <w:right w:val="nil"/>
          <w:between w:val="nil"/>
        </w:pBdr>
        <w:spacing w:line="360" w:lineRule="auto"/>
        <w:ind w:left="720"/>
        <w:jc w:val="both"/>
        <w:rPr>
          <w:rFonts w:ascii="Arial" w:eastAsia="Arial" w:hAnsi="Arial" w:cs="Arial"/>
          <w:color w:val="000000"/>
          <w:sz w:val="22"/>
          <w:szCs w:val="22"/>
        </w:rPr>
      </w:pPr>
      <w:r>
        <w:rPr>
          <w:rFonts w:ascii="Arial" w:eastAsia="Arial" w:hAnsi="Arial" w:cs="Arial"/>
          <w:color w:val="000000"/>
          <w:sz w:val="22"/>
          <w:szCs w:val="22"/>
        </w:rPr>
        <w:tab/>
      </w:r>
    </w:p>
    <w:p w14:paraId="76BC3784" w14:textId="77777777" w:rsidR="00780511" w:rsidRDefault="00000000">
      <w:pPr>
        <w:numPr>
          <w:ilvl w:val="0"/>
          <w:numId w:val="24"/>
        </w:numPr>
        <w:pBdr>
          <w:top w:val="nil"/>
          <w:left w:val="nil"/>
          <w:bottom w:val="nil"/>
          <w:right w:val="nil"/>
          <w:between w:val="nil"/>
        </w:pBdr>
        <w:spacing w:line="360" w:lineRule="auto"/>
        <w:jc w:val="both"/>
        <w:rPr>
          <w:rFonts w:ascii="Arial" w:eastAsia="Arial" w:hAnsi="Arial" w:cs="Arial"/>
          <w:b/>
          <w:bCs/>
          <w:color w:val="000000"/>
          <w:sz w:val="22"/>
          <w:szCs w:val="22"/>
        </w:rPr>
      </w:pPr>
      <w:r>
        <w:rPr>
          <w:rFonts w:ascii="Arial" w:eastAsia="Arial" w:hAnsi="Arial" w:cs="Arial"/>
          <w:b/>
          <w:bCs/>
          <w:color w:val="000000"/>
          <w:sz w:val="22"/>
          <w:szCs w:val="22"/>
        </w:rPr>
        <w:t>Klauzula RODO</w:t>
      </w:r>
    </w:p>
    <w:p w14:paraId="2DAAB405" w14:textId="77777777" w:rsidR="00780511" w:rsidRDefault="00780511">
      <w:pPr>
        <w:spacing w:line="360" w:lineRule="auto"/>
        <w:rPr>
          <w:rFonts w:ascii="Arial" w:eastAsia="Arial" w:hAnsi="Arial" w:cs="Arial"/>
          <w:sz w:val="22"/>
          <w:szCs w:val="22"/>
        </w:rPr>
      </w:pPr>
    </w:p>
    <w:p w14:paraId="08C90168" w14:textId="77777777" w:rsidR="00780511" w:rsidRDefault="00000000">
      <w:pPr>
        <w:tabs>
          <w:tab w:val="left" w:pos="969"/>
        </w:tabs>
        <w:jc w:val="center"/>
        <w:rPr>
          <w:rFonts w:ascii="Arial" w:eastAsia="Arial" w:hAnsi="Arial" w:cs="Arial"/>
          <w:b/>
          <w:bCs/>
          <w:sz w:val="22"/>
          <w:szCs w:val="22"/>
        </w:rPr>
      </w:pPr>
      <w:r>
        <w:rPr>
          <w:rFonts w:ascii="Arial" w:eastAsia="Arial" w:hAnsi="Arial" w:cs="Arial"/>
          <w:b/>
          <w:bCs/>
          <w:sz w:val="22"/>
          <w:szCs w:val="22"/>
        </w:rPr>
        <w:t xml:space="preserve">Klauzula informacyjna RODO dla wykonawców/podwykonawców projektu </w:t>
      </w:r>
      <w:r>
        <w:rPr>
          <w:rFonts w:ascii="Arial" w:eastAsia="Arial" w:hAnsi="Arial" w:cs="Arial"/>
          <w:b/>
          <w:bCs/>
          <w:sz w:val="22"/>
          <w:szCs w:val="22"/>
        </w:rPr>
        <w:br/>
        <w:t>(art. 14 RODO)</w:t>
      </w:r>
    </w:p>
    <w:p w14:paraId="2247A13D" w14:textId="77777777" w:rsidR="00780511" w:rsidRDefault="00000000">
      <w:pPr>
        <w:tabs>
          <w:tab w:val="left" w:pos="969"/>
        </w:tabs>
        <w:jc w:val="both"/>
        <w:rPr>
          <w:rFonts w:ascii="Arial" w:eastAsia="Arial" w:hAnsi="Arial" w:cs="Arial"/>
          <w:sz w:val="22"/>
          <w:szCs w:val="22"/>
        </w:rPr>
      </w:pPr>
      <w:r>
        <w:rPr>
          <w:rFonts w:ascii="Arial" w:eastAsia="Arial" w:hAnsi="Arial" w:cs="Arial"/>
          <w:sz w:val="22"/>
          <w:szCs w:val="22"/>
        </w:rPr>
        <w:t>Szanowna/y Pani/Panie,</w:t>
      </w:r>
    </w:p>
    <w:p w14:paraId="31016C51" w14:textId="77777777" w:rsidR="00780511" w:rsidRDefault="00000000">
      <w:pPr>
        <w:tabs>
          <w:tab w:val="left" w:pos="969"/>
        </w:tabs>
        <w:spacing w:after="144"/>
        <w:jc w:val="both"/>
        <w:rPr>
          <w:rFonts w:ascii="Arial" w:eastAsia="Arial" w:hAnsi="Arial" w:cs="Arial"/>
          <w:sz w:val="22"/>
          <w:szCs w:val="22"/>
        </w:rPr>
      </w:pPr>
      <w:r>
        <w:rPr>
          <w:rFonts w:ascii="Arial" w:eastAsia="Arial" w:hAnsi="Arial" w:cs="Arial"/>
          <w:sz w:val="22"/>
          <w:szCs w:val="22"/>
        </w:rPr>
        <w:t xml:space="preserve">zgodnie z art. 14 Rozporządzenia Parlamentu Europejskiego i Rady (UE) 2016/679 </w:t>
      </w:r>
      <w:r>
        <w:rPr>
          <w:rFonts w:ascii="Arial" w:eastAsia="Arial" w:hAnsi="Arial" w:cs="Arial"/>
          <w:sz w:val="22"/>
          <w:szCs w:val="22"/>
        </w:rPr>
        <w:br/>
        <w:t xml:space="preserve">z dnia 27 kwietnia 2016 r. w sprawie ochrony osób fizycznych w związku </w:t>
      </w:r>
      <w:r>
        <w:rPr>
          <w:rFonts w:ascii="Arial" w:eastAsia="Arial" w:hAnsi="Arial" w:cs="Arial"/>
          <w:sz w:val="22"/>
          <w:szCs w:val="22"/>
        </w:rPr>
        <w:br/>
        <w:t>z przetwarzaniem danych osobowych i w sprawie swobodnego przepływu takich danych oraz uchylenia dyrektywy 95/46/WE (dalej zwane „RODO”) uprzejmie informuję, iż:</w:t>
      </w:r>
    </w:p>
    <w:p w14:paraId="1EA51A06" w14:textId="77777777" w:rsidR="00780511" w:rsidRDefault="00000000">
      <w:pPr>
        <w:tabs>
          <w:tab w:val="left" w:pos="969"/>
        </w:tabs>
        <w:spacing w:after="144"/>
        <w:jc w:val="both"/>
        <w:rPr>
          <w:rFonts w:ascii="Arial" w:eastAsia="Arial" w:hAnsi="Arial" w:cs="Arial"/>
          <w:sz w:val="22"/>
          <w:szCs w:val="22"/>
        </w:rPr>
      </w:pPr>
      <w:r>
        <w:rPr>
          <w:rFonts w:ascii="Arial" w:eastAsia="Arial" w:hAnsi="Arial" w:cs="Arial"/>
          <w:sz w:val="22"/>
          <w:szCs w:val="22"/>
        </w:rPr>
        <w:t xml:space="preserve">1. Administratorem Pani/Pana danych osobowych jest Zarząd Województwa Łódzkiego z siedzibą w Łodzi 90-051, al. Piłsudskiego 8, tel.: 42 663 30 00, e-mail: </w:t>
      </w:r>
      <w:hyperlink r:id="rId12">
        <w:r w:rsidR="00780511">
          <w:rPr>
            <w:rFonts w:ascii="Arial" w:eastAsia="Arial" w:hAnsi="Arial" w:cs="Arial"/>
            <w:color w:val="0000FF"/>
            <w:sz w:val="22"/>
            <w:szCs w:val="22"/>
            <w:u w:val="single"/>
          </w:rPr>
          <w:t>info@lodzkie.pl</w:t>
        </w:r>
      </w:hyperlink>
      <w:r>
        <w:rPr>
          <w:rFonts w:ascii="Arial" w:eastAsia="Arial" w:hAnsi="Arial" w:cs="Arial"/>
          <w:sz w:val="22"/>
          <w:szCs w:val="22"/>
        </w:rPr>
        <w:t xml:space="preserve"> </w:t>
      </w:r>
    </w:p>
    <w:p w14:paraId="3EE40D4E" w14:textId="77777777" w:rsidR="00780511" w:rsidRDefault="00000000">
      <w:pPr>
        <w:tabs>
          <w:tab w:val="left" w:pos="969"/>
        </w:tabs>
        <w:spacing w:after="144"/>
        <w:jc w:val="both"/>
        <w:rPr>
          <w:rFonts w:ascii="Arial" w:eastAsia="Arial" w:hAnsi="Arial" w:cs="Arial"/>
          <w:sz w:val="22"/>
          <w:szCs w:val="22"/>
        </w:rPr>
      </w:pPr>
      <w:r>
        <w:rPr>
          <w:rFonts w:ascii="Arial" w:eastAsia="Arial" w:hAnsi="Arial" w:cs="Arial"/>
          <w:sz w:val="22"/>
          <w:szCs w:val="22"/>
        </w:rPr>
        <w:t xml:space="preserve">2. Administrator powołał Inspektora Ochrony Danych, z którym można się skontaktować w sprawie przetwarzania danych osobowych pisząc na adres e-mail: </w:t>
      </w:r>
      <w:hyperlink r:id="rId13">
        <w:r w:rsidR="00780511">
          <w:rPr>
            <w:rFonts w:ascii="Arial" w:eastAsia="Arial" w:hAnsi="Arial" w:cs="Arial"/>
            <w:color w:val="0000FF"/>
            <w:sz w:val="22"/>
            <w:szCs w:val="22"/>
            <w:u w:val="single"/>
          </w:rPr>
          <w:t>iod@lodzkie.pl</w:t>
        </w:r>
      </w:hyperlink>
      <w:r>
        <w:rPr>
          <w:rFonts w:ascii="Arial" w:eastAsia="Arial" w:hAnsi="Arial" w:cs="Arial"/>
          <w:sz w:val="22"/>
          <w:szCs w:val="22"/>
        </w:rPr>
        <w:t xml:space="preserve"> lub na adres siedziby administratora.</w:t>
      </w:r>
    </w:p>
    <w:p w14:paraId="4DDF3ADB" w14:textId="77777777" w:rsidR="00780511" w:rsidRDefault="00000000">
      <w:pPr>
        <w:tabs>
          <w:tab w:val="left" w:pos="969"/>
        </w:tabs>
        <w:spacing w:after="144"/>
        <w:jc w:val="both"/>
        <w:rPr>
          <w:rFonts w:ascii="Arial" w:eastAsia="Arial" w:hAnsi="Arial" w:cs="Arial"/>
          <w:sz w:val="22"/>
          <w:szCs w:val="22"/>
        </w:rPr>
      </w:pPr>
      <w:r>
        <w:rPr>
          <w:rFonts w:ascii="Arial" w:eastAsia="Arial" w:hAnsi="Arial" w:cs="Arial"/>
          <w:sz w:val="22"/>
          <w:szCs w:val="22"/>
        </w:rPr>
        <w:t>3. Pani/Pana dane osobowe przetwarzane będą w celu:</w:t>
      </w:r>
    </w:p>
    <w:p w14:paraId="07E1D561" w14:textId="77777777" w:rsidR="00780511" w:rsidRDefault="00000000">
      <w:pPr>
        <w:tabs>
          <w:tab w:val="left" w:pos="969"/>
        </w:tabs>
        <w:spacing w:after="144"/>
        <w:jc w:val="both"/>
        <w:rPr>
          <w:rFonts w:ascii="Arial" w:eastAsia="Arial" w:hAnsi="Arial" w:cs="Arial"/>
          <w:sz w:val="22"/>
          <w:szCs w:val="22"/>
        </w:rPr>
      </w:pPr>
      <w:r>
        <w:rPr>
          <w:rFonts w:ascii="Arial" w:eastAsia="Arial" w:hAnsi="Arial" w:cs="Arial"/>
          <w:sz w:val="22"/>
          <w:szCs w:val="22"/>
        </w:rPr>
        <w:t>rozliczenia projektu, w szczególności potwierdzenia kwalifikowalności wydatków, monitoringu, kontroli, audytu i sprawozdawczości w ramach programu regionalnego Fundusze Europejskie dla Łódzkiego 2021-2027, a także w celach archiwizacyjnych.</w:t>
      </w:r>
    </w:p>
    <w:p w14:paraId="7DC39A57" w14:textId="77777777" w:rsidR="00780511" w:rsidRDefault="00000000">
      <w:pPr>
        <w:numPr>
          <w:ilvl w:val="0"/>
          <w:numId w:val="19"/>
        </w:numPr>
        <w:tabs>
          <w:tab w:val="left" w:pos="969"/>
        </w:tabs>
        <w:spacing w:after="120" w:line="276" w:lineRule="auto"/>
        <w:jc w:val="both"/>
        <w:rPr>
          <w:rFonts w:ascii="Arial" w:eastAsia="Arial" w:hAnsi="Arial" w:cs="Arial"/>
          <w:sz w:val="22"/>
          <w:szCs w:val="22"/>
        </w:rPr>
      </w:pPr>
      <w:r>
        <w:rPr>
          <w:rFonts w:ascii="Arial" w:eastAsia="Arial" w:hAnsi="Arial" w:cs="Arial"/>
          <w:sz w:val="22"/>
          <w:szCs w:val="22"/>
        </w:rPr>
        <w:t>Podstawą przetwarzania Pani/Pana danych osobowych jest:</w:t>
      </w:r>
    </w:p>
    <w:p w14:paraId="5404ECF9" w14:textId="77777777" w:rsidR="00780511" w:rsidRDefault="00000000">
      <w:pPr>
        <w:tabs>
          <w:tab w:val="left" w:pos="969"/>
        </w:tabs>
        <w:spacing w:after="120"/>
        <w:jc w:val="both"/>
        <w:rPr>
          <w:rFonts w:ascii="Arial" w:eastAsia="Arial" w:hAnsi="Arial" w:cs="Arial"/>
          <w:sz w:val="22"/>
          <w:szCs w:val="22"/>
        </w:rPr>
      </w:pPr>
      <w:r>
        <w:rPr>
          <w:rFonts w:ascii="Arial" w:eastAsia="Arial" w:hAnsi="Arial" w:cs="Arial"/>
          <w:sz w:val="22"/>
          <w:szCs w:val="22"/>
        </w:rPr>
        <w:lastRenderedPageBreak/>
        <w:t>- art. 6 ust. 1 lit. c i e RODO w związku z:</w:t>
      </w:r>
    </w:p>
    <w:p w14:paraId="5C03DF8D" w14:textId="77777777" w:rsidR="00780511" w:rsidRDefault="00000000">
      <w:pPr>
        <w:numPr>
          <w:ilvl w:val="0"/>
          <w:numId w:val="20"/>
        </w:numPr>
        <w:pBdr>
          <w:top w:val="nil"/>
          <w:left w:val="nil"/>
          <w:bottom w:val="nil"/>
          <w:right w:val="nil"/>
          <w:between w:val="nil"/>
        </w:pBdr>
        <w:tabs>
          <w:tab w:val="left" w:pos="142"/>
        </w:tabs>
        <w:spacing w:line="276" w:lineRule="auto"/>
        <w:jc w:val="both"/>
        <w:rPr>
          <w:rFonts w:ascii="Arial" w:eastAsia="Arial" w:hAnsi="Arial" w:cs="Arial"/>
          <w:color w:val="000000"/>
          <w:sz w:val="22"/>
          <w:szCs w:val="22"/>
        </w:rPr>
      </w:pPr>
      <w:r>
        <w:rPr>
          <w:rFonts w:ascii="Arial" w:eastAsia="Arial" w:hAnsi="Arial" w:cs="Arial"/>
          <w:color w:val="000000"/>
          <w:sz w:val="22"/>
          <w:szCs w:val="22"/>
        </w:rPr>
        <w:t>Rozporządzeniem Parlamentu Europejskiego i Rady (UE) 2021/1060 z dnia 24 czerwca 2021 r. ustanawiającym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1BA40EEC" w14:textId="77777777" w:rsidR="00780511" w:rsidRDefault="00000000">
      <w:pPr>
        <w:numPr>
          <w:ilvl w:val="0"/>
          <w:numId w:val="20"/>
        </w:numPr>
        <w:pBdr>
          <w:top w:val="nil"/>
          <w:left w:val="nil"/>
          <w:bottom w:val="nil"/>
          <w:right w:val="nil"/>
          <w:between w:val="nil"/>
        </w:pBdr>
        <w:tabs>
          <w:tab w:val="left" w:pos="142"/>
        </w:tabs>
        <w:spacing w:line="276" w:lineRule="auto"/>
        <w:jc w:val="both"/>
        <w:rPr>
          <w:rFonts w:ascii="Arial" w:eastAsia="Arial" w:hAnsi="Arial" w:cs="Arial"/>
          <w:color w:val="000000"/>
          <w:sz w:val="22"/>
          <w:szCs w:val="22"/>
        </w:rPr>
      </w:pPr>
      <w:r>
        <w:rPr>
          <w:rFonts w:ascii="Arial" w:eastAsia="Arial" w:hAnsi="Arial" w:cs="Arial"/>
          <w:color w:val="000000"/>
          <w:sz w:val="22"/>
          <w:szCs w:val="22"/>
        </w:rPr>
        <w:t>Rozporządzeniem Parlamentu Europejskiego i Rady (UE) 2021/1057 z dnia 24 czerwca 2021 r. ustanawiającym Europejski Fundusz Społeczny Plus (EFS+) oraz uchylające rozporządzenie (UE) nr 1296/2013;</w:t>
      </w:r>
    </w:p>
    <w:p w14:paraId="7FDD4062" w14:textId="77777777" w:rsidR="00780511" w:rsidRDefault="00000000">
      <w:pPr>
        <w:numPr>
          <w:ilvl w:val="0"/>
          <w:numId w:val="20"/>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ustawą z dnia 11 września 2019 r. Prawo zamówień publicznych;</w:t>
      </w:r>
    </w:p>
    <w:p w14:paraId="65FBE8D5" w14:textId="77777777" w:rsidR="00780511" w:rsidRDefault="00000000">
      <w:pPr>
        <w:numPr>
          <w:ilvl w:val="0"/>
          <w:numId w:val="20"/>
        </w:numPr>
        <w:pBdr>
          <w:top w:val="nil"/>
          <w:left w:val="nil"/>
          <w:bottom w:val="nil"/>
          <w:right w:val="nil"/>
          <w:between w:val="nil"/>
        </w:pBdr>
        <w:tabs>
          <w:tab w:val="left" w:pos="142"/>
        </w:tabs>
        <w:spacing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ustawą z dnia 28 kwietnia 2022 r. o zasadach realizacji zadań finansowanych ze środków europejskich w perspektywie finansowej 2021-2027; </w:t>
      </w:r>
    </w:p>
    <w:p w14:paraId="0C202FB0" w14:textId="77777777" w:rsidR="00780511" w:rsidRDefault="00000000">
      <w:pPr>
        <w:numPr>
          <w:ilvl w:val="0"/>
          <w:numId w:val="20"/>
        </w:numPr>
        <w:pBdr>
          <w:top w:val="nil"/>
          <w:left w:val="nil"/>
          <w:bottom w:val="nil"/>
          <w:right w:val="nil"/>
          <w:between w:val="nil"/>
        </w:pBdr>
        <w:tabs>
          <w:tab w:val="left" w:pos="142"/>
        </w:tabs>
        <w:spacing w:line="276" w:lineRule="auto"/>
        <w:jc w:val="both"/>
        <w:rPr>
          <w:rFonts w:ascii="Arial" w:eastAsia="Arial" w:hAnsi="Arial" w:cs="Arial"/>
          <w:color w:val="000000"/>
          <w:sz w:val="22"/>
          <w:szCs w:val="22"/>
        </w:rPr>
      </w:pPr>
      <w:r>
        <w:rPr>
          <w:rFonts w:ascii="Arial" w:eastAsia="Arial" w:hAnsi="Arial" w:cs="Arial"/>
          <w:color w:val="000000"/>
          <w:sz w:val="22"/>
          <w:szCs w:val="22"/>
        </w:rPr>
        <w:t>ustawą z dnia 14 lipca 1983 r. o narodowym zasobie archiwalnym i archiwach.</w:t>
      </w:r>
    </w:p>
    <w:p w14:paraId="49D23387" w14:textId="77777777" w:rsidR="00780511" w:rsidRDefault="00780511">
      <w:pPr>
        <w:tabs>
          <w:tab w:val="left" w:pos="969"/>
        </w:tabs>
        <w:jc w:val="both"/>
        <w:rPr>
          <w:rFonts w:ascii="Arial" w:eastAsia="Arial" w:hAnsi="Arial" w:cs="Arial"/>
          <w:sz w:val="22"/>
          <w:szCs w:val="22"/>
        </w:rPr>
      </w:pPr>
    </w:p>
    <w:p w14:paraId="200F8B8D" w14:textId="77777777" w:rsidR="00780511" w:rsidRDefault="00000000">
      <w:pPr>
        <w:numPr>
          <w:ilvl w:val="0"/>
          <w:numId w:val="19"/>
        </w:numPr>
        <w:pBdr>
          <w:top w:val="nil"/>
          <w:left w:val="nil"/>
          <w:bottom w:val="nil"/>
          <w:right w:val="nil"/>
          <w:between w:val="nil"/>
        </w:pBdr>
        <w:tabs>
          <w:tab w:val="left" w:pos="969"/>
        </w:tabs>
        <w:spacing w:line="276" w:lineRule="auto"/>
        <w:jc w:val="both"/>
        <w:rPr>
          <w:rFonts w:ascii="Arial" w:eastAsia="Arial" w:hAnsi="Arial" w:cs="Arial"/>
          <w:color w:val="000000"/>
          <w:sz w:val="22"/>
          <w:szCs w:val="22"/>
        </w:rPr>
      </w:pPr>
      <w:r>
        <w:rPr>
          <w:rFonts w:ascii="Arial" w:eastAsia="Arial" w:hAnsi="Arial" w:cs="Arial"/>
          <w:color w:val="000000"/>
          <w:sz w:val="22"/>
          <w:szCs w:val="22"/>
        </w:rPr>
        <w:t>Przetwarzane dane to:</w:t>
      </w:r>
    </w:p>
    <w:p w14:paraId="0F695AF8" w14:textId="77777777" w:rsidR="00780511" w:rsidRDefault="00000000">
      <w:pPr>
        <w:tabs>
          <w:tab w:val="left" w:pos="969"/>
        </w:tabs>
        <w:jc w:val="both"/>
        <w:rPr>
          <w:rFonts w:ascii="Arial" w:eastAsia="Arial" w:hAnsi="Arial" w:cs="Arial"/>
          <w:sz w:val="22"/>
          <w:szCs w:val="22"/>
        </w:rPr>
      </w:pPr>
      <w:r>
        <w:rPr>
          <w:rFonts w:ascii="Arial" w:eastAsia="Arial" w:hAnsi="Arial" w:cs="Arial"/>
          <w:sz w:val="22"/>
          <w:szCs w:val="22"/>
        </w:rPr>
        <w:t>Imię i nazwisko/nazwa instytucji, NIP, REGON, data zawarcia umowy, kwota na którą zawarto umowę.</w:t>
      </w:r>
    </w:p>
    <w:p w14:paraId="57D39F27" w14:textId="77777777" w:rsidR="00780511" w:rsidRDefault="00780511">
      <w:pPr>
        <w:pBdr>
          <w:top w:val="nil"/>
          <w:left w:val="nil"/>
          <w:bottom w:val="nil"/>
          <w:right w:val="nil"/>
          <w:between w:val="nil"/>
        </w:pBdr>
        <w:tabs>
          <w:tab w:val="left" w:pos="969"/>
        </w:tabs>
        <w:spacing w:line="276" w:lineRule="auto"/>
        <w:ind w:left="360"/>
        <w:jc w:val="both"/>
        <w:rPr>
          <w:rFonts w:ascii="Arial" w:eastAsia="Arial" w:hAnsi="Arial" w:cs="Arial"/>
          <w:color w:val="000000"/>
          <w:sz w:val="22"/>
          <w:szCs w:val="22"/>
        </w:rPr>
      </w:pPr>
    </w:p>
    <w:p w14:paraId="6C8D8ACF" w14:textId="77777777" w:rsidR="00780511" w:rsidRDefault="00000000">
      <w:pPr>
        <w:numPr>
          <w:ilvl w:val="0"/>
          <w:numId w:val="19"/>
        </w:numPr>
        <w:tabs>
          <w:tab w:val="left" w:pos="969"/>
        </w:tabs>
        <w:spacing w:after="200" w:line="276" w:lineRule="auto"/>
        <w:jc w:val="both"/>
        <w:rPr>
          <w:rFonts w:ascii="Arial" w:eastAsia="Arial" w:hAnsi="Arial" w:cs="Arial"/>
          <w:sz w:val="22"/>
          <w:szCs w:val="22"/>
        </w:rPr>
      </w:pPr>
      <w:r>
        <w:rPr>
          <w:rFonts w:ascii="Arial" w:eastAsia="Arial" w:hAnsi="Arial" w:cs="Arial"/>
          <w:sz w:val="22"/>
          <w:szCs w:val="22"/>
        </w:rPr>
        <w:t>Źródłem Pani/Pana danych jest: Beneficjent.</w:t>
      </w:r>
    </w:p>
    <w:p w14:paraId="0D1319C5" w14:textId="77777777" w:rsidR="00780511" w:rsidRDefault="00000000">
      <w:pPr>
        <w:numPr>
          <w:ilvl w:val="0"/>
          <w:numId w:val="19"/>
        </w:numPr>
        <w:tabs>
          <w:tab w:val="left" w:pos="969"/>
        </w:tabs>
        <w:spacing w:after="200" w:line="276" w:lineRule="auto"/>
        <w:jc w:val="both"/>
        <w:rPr>
          <w:rFonts w:ascii="Arial" w:eastAsia="Arial" w:hAnsi="Arial" w:cs="Arial"/>
          <w:sz w:val="22"/>
          <w:szCs w:val="22"/>
        </w:rPr>
      </w:pPr>
      <w:r>
        <w:rPr>
          <w:rFonts w:ascii="Arial" w:eastAsia="Arial" w:hAnsi="Arial" w:cs="Arial"/>
          <w:sz w:val="22"/>
          <w:szCs w:val="22"/>
        </w:rPr>
        <w:t>Odbiorcami/kategoriami odbiorców Pani/Pana danych osobowych będą:</w:t>
      </w:r>
    </w:p>
    <w:p w14:paraId="30D043B4" w14:textId="77777777" w:rsidR="00780511" w:rsidRDefault="00000000">
      <w:pPr>
        <w:tabs>
          <w:tab w:val="left" w:pos="969"/>
        </w:tabs>
        <w:jc w:val="both"/>
        <w:rPr>
          <w:rFonts w:ascii="Arial" w:eastAsia="Arial" w:hAnsi="Arial" w:cs="Arial"/>
          <w:sz w:val="22"/>
          <w:szCs w:val="22"/>
        </w:rPr>
      </w:pPr>
      <w:r>
        <w:rPr>
          <w:rFonts w:ascii="Arial" w:eastAsia="Arial" w:hAnsi="Arial" w:cs="Arial"/>
          <w:sz w:val="22"/>
          <w:szCs w:val="22"/>
        </w:rPr>
        <w:t>- Minister właściwy ds. rozwoju regionalnego</w:t>
      </w:r>
    </w:p>
    <w:p w14:paraId="40C21F84" w14:textId="77777777" w:rsidR="00780511" w:rsidRDefault="00000000">
      <w:pPr>
        <w:tabs>
          <w:tab w:val="left" w:pos="969"/>
        </w:tabs>
        <w:rPr>
          <w:rFonts w:ascii="Arial" w:eastAsia="Arial" w:hAnsi="Arial" w:cs="Arial"/>
          <w:sz w:val="22"/>
          <w:szCs w:val="22"/>
        </w:rPr>
      </w:pPr>
      <w:r>
        <w:rPr>
          <w:rFonts w:ascii="Arial" w:eastAsia="Arial" w:hAnsi="Arial" w:cs="Arial"/>
          <w:sz w:val="22"/>
          <w:szCs w:val="22"/>
        </w:rPr>
        <w:t>- podmioty, które na zlecenie Beneficjenta uczestniczą w realizacji Projektu</w:t>
      </w:r>
    </w:p>
    <w:p w14:paraId="723FDD99" w14:textId="77777777" w:rsidR="00780511" w:rsidRDefault="00000000">
      <w:pPr>
        <w:tabs>
          <w:tab w:val="left" w:pos="969"/>
        </w:tabs>
        <w:jc w:val="both"/>
        <w:rPr>
          <w:rFonts w:ascii="Arial" w:eastAsia="Arial" w:hAnsi="Arial" w:cs="Arial"/>
          <w:sz w:val="22"/>
          <w:szCs w:val="22"/>
        </w:rPr>
      </w:pPr>
      <w:r>
        <w:rPr>
          <w:rFonts w:ascii="Arial" w:eastAsia="Arial" w:hAnsi="Arial" w:cs="Arial"/>
          <w:sz w:val="22"/>
          <w:szCs w:val="22"/>
        </w:rPr>
        <w:t>- użytkownicy stron internetowych dotyczących zamówień publicznych.</w:t>
      </w:r>
    </w:p>
    <w:p w14:paraId="17251DD6" w14:textId="77777777" w:rsidR="00780511" w:rsidRDefault="00780511">
      <w:pPr>
        <w:tabs>
          <w:tab w:val="left" w:pos="969"/>
        </w:tabs>
        <w:jc w:val="both"/>
        <w:rPr>
          <w:rFonts w:ascii="Arial" w:eastAsia="Arial" w:hAnsi="Arial" w:cs="Arial"/>
          <w:sz w:val="22"/>
          <w:szCs w:val="22"/>
        </w:rPr>
      </w:pPr>
    </w:p>
    <w:p w14:paraId="05F659E9" w14:textId="77777777" w:rsidR="00780511" w:rsidRDefault="00000000">
      <w:pPr>
        <w:numPr>
          <w:ilvl w:val="0"/>
          <w:numId w:val="19"/>
        </w:numPr>
        <w:tabs>
          <w:tab w:val="left" w:pos="969"/>
        </w:tabs>
        <w:spacing w:after="200" w:line="276" w:lineRule="auto"/>
        <w:jc w:val="both"/>
        <w:rPr>
          <w:rFonts w:ascii="Arial" w:eastAsia="Arial" w:hAnsi="Arial" w:cs="Arial"/>
          <w:sz w:val="22"/>
          <w:szCs w:val="22"/>
        </w:rPr>
      </w:pPr>
      <w:r>
        <w:rPr>
          <w:rFonts w:ascii="Arial" w:eastAsia="Arial" w:hAnsi="Arial" w:cs="Arial"/>
          <w:sz w:val="22"/>
          <w:szCs w:val="22"/>
        </w:rPr>
        <w:t>Dane będą przechowywane przez okres:</w:t>
      </w:r>
    </w:p>
    <w:p w14:paraId="56E3F7D7" w14:textId="77777777" w:rsidR="00780511" w:rsidRDefault="00000000">
      <w:pPr>
        <w:tabs>
          <w:tab w:val="left" w:pos="969"/>
        </w:tabs>
        <w:jc w:val="both"/>
        <w:rPr>
          <w:rFonts w:ascii="Arial" w:eastAsia="Arial" w:hAnsi="Arial" w:cs="Arial"/>
          <w:sz w:val="22"/>
          <w:szCs w:val="22"/>
        </w:rPr>
      </w:pPr>
      <w:r>
        <w:rPr>
          <w:rFonts w:ascii="Arial" w:eastAsia="Arial" w:hAnsi="Arial" w:cs="Arial"/>
          <w:sz w:val="22"/>
          <w:szCs w:val="22"/>
        </w:rPr>
        <w:t xml:space="preserve">5 lat od dnia 31 grudnia roku, w którym Instytucja Zarządzająca dokonała ostatniej płatności na rzecz Beneficjenta. Okres, o którym mowa w zdaniu pierwszym, zostaje wstrzymany </w:t>
      </w:r>
      <w:r>
        <w:rPr>
          <w:rFonts w:ascii="Arial" w:eastAsia="Arial" w:hAnsi="Arial" w:cs="Arial"/>
          <w:sz w:val="22"/>
          <w:szCs w:val="22"/>
        </w:rPr>
        <w:br/>
        <w:t>w przypadku wszczęcia postępowania prawnego albo na wniosek Komisji Europejskiej. Dokumenty dotyczące pomocy publicznej udzielanej przedsiębiorcom Beneficjent zobowiązuje się przechowywać przez 10 lat, licząc od dnia jej przyznania, o ile Projekt dotyczy pomocy publicznej.</w:t>
      </w:r>
    </w:p>
    <w:p w14:paraId="02A7D5CA" w14:textId="77777777" w:rsidR="00780511" w:rsidRDefault="00000000">
      <w:pPr>
        <w:numPr>
          <w:ilvl w:val="0"/>
          <w:numId w:val="19"/>
        </w:numPr>
        <w:tabs>
          <w:tab w:val="left" w:pos="969"/>
        </w:tabs>
        <w:spacing w:after="200" w:line="276" w:lineRule="auto"/>
        <w:jc w:val="both"/>
        <w:rPr>
          <w:rFonts w:ascii="Arial" w:eastAsia="Arial" w:hAnsi="Arial" w:cs="Arial"/>
          <w:sz w:val="22"/>
          <w:szCs w:val="22"/>
        </w:rPr>
      </w:pPr>
      <w:r>
        <w:rPr>
          <w:rFonts w:ascii="Arial" w:eastAsia="Arial" w:hAnsi="Arial" w:cs="Arial"/>
          <w:sz w:val="22"/>
          <w:szCs w:val="22"/>
        </w:rPr>
        <w:t>Posiada Pani/Pan prawo do:</w:t>
      </w:r>
    </w:p>
    <w:p w14:paraId="7BC16252" w14:textId="77777777" w:rsidR="00780511" w:rsidRDefault="00000000">
      <w:pPr>
        <w:numPr>
          <w:ilvl w:val="0"/>
          <w:numId w:val="18"/>
        </w:numPr>
        <w:tabs>
          <w:tab w:val="left" w:pos="969"/>
        </w:tabs>
        <w:spacing w:line="276" w:lineRule="auto"/>
        <w:ind w:left="357" w:hanging="357"/>
        <w:jc w:val="both"/>
        <w:rPr>
          <w:rFonts w:ascii="Arial" w:eastAsia="Arial" w:hAnsi="Arial" w:cs="Arial"/>
          <w:sz w:val="22"/>
          <w:szCs w:val="22"/>
        </w:rPr>
      </w:pPr>
      <w:r>
        <w:rPr>
          <w:rFonts w:ascii="Arial" w:eastAsia="Arial" w:hAnsi="Arial" w:cs="Arial"/>
          <w:sz w:val="22"/>
          <w:szCs w:val="22"/>
        </w:rPr>
        <w:t>dostępu do swoich danych oraz otrzymania ich kopii;</w:t>
      </w:r>
    </w:p>
    <w:p w14:paraId="44E5EFFB" w14:textId="77777777" w:rsidR="00780511" w:rsidRDefault="00000000">
      <w:pPr>
        <w:numPr>
          <w:ilvl w:val="0"/>
          <w:numId w:val="18"/>
        </w:numPr>
        <w:tabs>
          <w:tab w:val="left" w:pos="969"/>
        </w:tabs>
        <w:spacing w:line="276" w:lineRule="auto"/>
        <w:ind w:left="357" w:hanging="357"/>
        <w:jc w:val="both"/>
        <w:rPr>
          <w:rFonts w:ascii="Arial" w:eastAsia="Arial" w:hAnsi="Arial" w:cs="Arial"/>
          <w:sz w:val="22"/>
          <w:szCs w:val="22"/>
        </w:rPr>
      </w:pPr>
      <w:r>
        <w:rPr>
          <w:rFonts w:ascii="Arial" w:eastAsia="Arial" w:hAnsi="Arial" w:cs="Arial"/>
          <w:sz w:val="22"/>
          <w:szCs w:val="22"/>
        </w:rPr>
        <w:t>sprostowania (poprawiania) swoich danych, jeśli są błędne lub nieaktualne;</w:t>
      </w:r>
    </w:p>
    <w:p w14:paraId="44345B42" w14:textId="77777777" w:rsidR="00780511" w:rsidRDefault="00000000">
      <w:pPr>
        <w:numPr>
          <w:ilvl w:val="0"/>
          <w:numId w:val="18"/>
        </w:numPr>
        <w:tabs>
          <w:tab w:val="left" w:pos="969"/>
        </w:tabs>
        <w:spacing w:line="276" w:lineRule="auto"/>
        <w:ind w:left="357" w:hanging="357"/>
        <w:jc w:val="both"/>
        <w:rPr>
          <w:rFonts w:ascii="Arial" w:eastAsia="Arial" w:hAnsi="Arial" w:cs="Arial"/>
          <w:sz w:val="22"/>
          <w:szCs w:val="22"/>
        </w:rPr>
      </w:pPr>
      <w:r>
        <w:rPr>
          <w:rFonts w:ascii="Arial" w:eastAsia="Arial" w:hAnsi="Arial" w:cs="Arial"/>
          <w:sz w:val="22"/>
          <w:szCs w:val="22"/>
        </w:rPr>
        <w:t>usunięcia lub ograniczenia przetwarzania danych osobowych w przypadku wystąpienia przesłanek określonych w art. 17 i 18 RODO;</w:t>
      </w:r>
    </w:p>
    <w:p w14:paraId="279DBC1C" w14:textId="77777777" w:rsidR="00780511" w:rsidRDefault="00000000">
      <w:pPr>
        <w:numPr>
          <w:ilvl w:val="0"/>
          <w:numId w:val="18"/>
        </w:numPr>
        <w:tabs>
          <w:tab w:val="left" w:pos="969"/>
        </w:tabs>
        <w:spacing w:line="276" w:lineRule="auto"/>
        <w:ind w:left="357" w:hanging="357"/>
        <w:jc w:val="both"/>
        <w:rPr>
          <w:rFonts w:ascii="Arial" w:eastAsia="Arial" w:hAnsi="Arial" w:cs="Arial"/>
          <w:sz w:val="22"/>
          <w:szCs w:val="22"/>
        </w:rPr>
      </w:pPr>
      <w:r>
        <w:rPr>
          <w:rFonts w:ascii="Arial" w:eastAsia="Arial" w:hAnsi="Arial" w:cs="Arial"/>
          <w:sz w:val="22"/>
          <w:szCs w:val="22"/>
        </w:rPr>
        <w:t xml:space="preserve">wniesienia sprzeciwu wobec przetwarzania danych w przypadku wystąpienia przesłanek, </w:t>
      </w:r>
      <w:r>
        <w:rPr>
          <w:rFonts w:ascii="Arial" w:eastAsia="Arial" w:hAnsi="Arial" w:cs="Arial"/>
          <w:sz w:val="22"/>
          <w:szCs w:val="22"/>
        </w:rPr>
        <w:br/>
        <w:t xml:space="preserve">o których mowa w art. 21 RODO; </w:t>
      </w:r>
    </w:p>
    <w:p w14:paraId="69463C6F" w14:textId="77777777" w:rsidR="00780511" w:rsidRDefault="00000000">
      <w:pPr>
        <w:numPr>
          <w:ilvl w:val="0"/>
          <w:numId w:val="18"/>
        </w:numPr>
        <w:tabs>
          <w:tab w:val="left" w:pos="969"/>
        </w:tabs>
        <w:spacing w:line="276" w:lineRule="auto"/>
        <w:ind w:left="357" w:hanging="357"/>
        <w:jc w:val="both"/>
        <w:rPr>
          <w:rFonts w:ascii="Arial" w:eastAsia="Arial" w:hAnsi="Arial" w:cs="Arial"/>
          <w:sz w:val="22"/>
          <w:szCs w:val="22"/>
        </w:rPr>
      </w:pPr>
      <w:r>
        <w:rPr>
          <w:rFonts w:ascii="Arial" w:eastAsia="Arial" w:hAnsi="Arial" w:cs="Arial"/>
          <w:sz w:val="22"/>
          <w:szCs w:val="22"/>
        </w:rPr>
        <w:t>wniesienia skargi do Prezesa Urzędu Ochrony Danych Osobowych Adres: Urząd Ochrony Danych Osobowych ul. Stawki 2 00-193 Warszawa.</w:t>
      </w:r>
    </w:p>
    <w:p w14:paraId="46896C5B" w14:textId="77777777" w:rsidR="00780511" w:rsidRDefault="00780511">
      <w:pPr>
        <w:pBdr>
          <w:top w:val="nil"/>
          <w:left w:val="nil"/>
          <w:bottom w:val="nil"/>
          <w:right w:val="nil"/>
          <w:between w:val="nil"/>
        </w:pBdr>
        <w:jc w:val="right"/>
        <w:rPr>
          <w:rFonts w:ascii="Arial" w:eastAsia="Arial" w:hAnsi="Arial" w:cs="Arial"/>
          <w:color w:val="000000"/>
          <w:sz w:val="22"/>
          <w:szCs w:val="22"/>
        </w:rPr>
      </w:pPr>
    </w:p>
    <w:p w14:paraId="210EA678" w14:textId="77777777" w:rsidR="00780511" w:rsidRDefault="00780511">
      <w:pPr>
        <w:spacing w:line="360" w:lineRule="auto"/>
        <w:rPr>
          <w:rFonts w:ascii="Arial" w:eastAsia="Arial" w:hAnsi="Arial" w:cs="Arial"/>
          <w:sz w:val="22"/>
          <w:szCs w:val="22"/>
        </w:rPr>
      </w:pPr>
    </w:p>
    <w:p w14:paraId="4A15010A" w14:textId="77777777" w:rsidR="00780511" w:rsidRDefault="00780511">
      <w:pPr>
        <w:spacing w:line="360" w:lineRule="auto"/>
        <w:rPr>
          <w:rFonts w:ascii="Arial" w:eastAsia="Arial" w:hAnsi="Arial" w:cs="Arial"/>
          <w:b/>
          <w:bCs/>
          <w:color w:val="000000"/>
          <w:sz w:val="22"/>
          <w:szCs w:val="22"/>
        </w:rPr>
      </w:pPr>
    </w:p>
    <w:p w14:paraId="22D5C65C" w14:textId="77777777" w:rsidR="00780511" w:rsidRDefault="00000000">
      <w:pPr>
        <w:spacing w:line="360" w:lineRule="auto"/>
        <w:rPr>
          <w:rFonts w:ascii="Arial" w:eastAsia="Arial" w:hAnsi="Arial" w:cs="Arial"/>
          <w:b/>
          <w:bCs/>
          <w:color w:val="000000"/>
          <w:sz w:val="22"/>
          <w:szCs w:val="22"/>
        </w:rPr>
      </w:pPr>
      <w:r>
        <w:rPr>
          <w:rFonts w:ascii="Arial" w:eastAsia="Arial" w:hAnsi="Arial" w:cs="Arial"/>
          <w:b/>
          <w:bCs/>
          <w:color w:val="000000"/>
          <w:sz w:val="22"/>
          <w:szCs w:val="22"/>
        </w:rPr>
        <w:t>ZAŁĄCZNIKI:</w:t>
      </w:r>
    </w:p>
    <w:p w14:paraId="7E277635" w14:textId="77777777" w:rsidR="00780511" w:rsidRDefault="00000000">
      <w:pPr>
        <w:numPr>
          <w:ilvl w:val="0"/>
          <w:numId w:val="21"/>
        </w:numPr>
        <w:pBdr>
          <w:top w:val="nil"/>
          <w:left w:val="nil"/>
          <w:bottom w:val="nil"/>
          <w:right w:val="nil"/>
          <w:between w:val="nil"/>
        </w:pBdr>
        <w:tabs>
          <w:tab w:val="left" w:pos="1843"/>
        </w:tabs>
        <w:spacing w:line="360" w:lineRule="auto"/>
        <w:jc w:val="both"/>
        <w:rPr>
          <w:rFonts w:ascii="Arial" w:eastAsia="Arial" w:hAnsi="Arial" w:cs="Arial"/>
          <w:color w:val="000000"/>
          <w:sz w:val="22"/>
          <w:szCs w:val="22"/>
        </w:rPr>
      </w:pPr>
      <w:r>
        <w:rPr>
          <w:rFonts w:ascii="Arial" w:eastAsia="Arial" w:hAnsi="Arial" w:cs="Arial"/>
          <w:color w:val="000000"/>
          <w:sz w:val="22"/>
          <w:szCs w:val="22"/>
        </w:rPr>
        <w:t>Załącznik nr 1 –  Szczegółowy opis przedmiotu zamówienia</w:t>
      </w:r>
    </w:p>
    <w:p w14:paraId="4AEED7B3" w14:textId="77777777" w:rsidR="00780511" w:rsidRDefault="00000000">
      <w:pPr>
        <w:numPr>
          <w:ilvl w:val="0"/>
          <w:numId w:val="21"/>
        </w:numPr>
        <w:pBdr>
          <w:top w:val="nil"/>
          <w:left w:val="nil"/>
          <w:bottom w:val="nil"/>
          <w:right w:val="nil"/>
          <w:between w:val="nil"/>
        </w:pBdr>
        <w:tabs>
          <w:tab w:val="left" w:pos="1843"/>
        </w:tabs>
        <w:spacing w:line="360" w:lineRule="auto"/>
        <w:jc w:val="both"/>
        <w:rPr>
          <w:rFonts w:ascii="Arial" w:eastAsia="Arial" w:hAnsi="Arial" w:cs="Arial"/>
          <w:color w:val="000000"/>
          <w:sz w:val="22"/>
          <w:szCs w:val="22"/>
        </w:rPr>
      </w:pPr>
      <w:r>
        <w:rPr>
          <w:rFonts w:ascii="Arial" w:eastAsia="Arial" w:hAnsi="Arial" w:cs="Arial"/>
          <w:color w:val="000000"/>
          <w:sz w:val="22"/>
          <w:szCs w:val="22"/>
        </w:rPr>
        <w:t>Załącznik nr 2 – Formularz ofertowy.</w:t>
      </w:r>
    </w:p>
    <w:p w14:paraId="47D5BF06" w14:textId="77777777" w:rsidR="00780511" w:rsidRDefault="00000000">
      <w:pPr>
        <w:numPr>
          <w:ilvl w:val="0"/>
          <w:numId w:val="21"/>
        </w:numPr>
        <w:pBdr>
          <w:top w:val="nil"/>
          <w:left w:val="nil"/>
          <w:bottom w:val="nil"/>
          <w:right w:val="nil"/>
          <w:between w:val="nil"/>
        </w:pBdr>
        <w:tabs>
          <w:tab w:val="left" w:pos="1843"/>
        </w:tabs>
        <w:spacing w:line="360" w:lineRule="auto"/>
        <w:jc w:val="both"/>
        <w:rPr>
          <w:rFonts w:ascii="Arial" w:eastAsia="Arial" w:hAnsi="Arial" w:cs="Arial"/>
          <w:color w:val="000000"/>
          <w:sz w:val="22"/>
          <w:szCs w:val="22"/>
        </w:rPr>
      </w:pPr>
      <w:r>
        <w:rPr>
          <w:rFonts w:ascii="Arial" w:eastAsia="Arial" w:hAnsi="Arial" w:cs="Arial"/>
          <w:color w:val="000000"/>
          <w:sz w:val="22"/>
          <w:szCs w:val="22"/>
        </w:rPr>
        <w:t>Załącznik nr 3 – Wzór umowy</w:t>
      </w:r>
    </w:p>
    <w:p w14:paraId="6E0E3094" w14:textId="77777777" w:rsidR="00780511" w:rsidRDefault="00000000">
      <w:pPr>
        <w:numPr>
          <w:ilvl w:val="0"/>
          <w:numId w:val="21"/>
        </w:numPr>
        <w:pBdr>
          <w:top w:val="nil"/>
          <w:left w:val="nil"/>
          <w:bottom w:val="nil"/>
          <w:right w:val="nil"/>
          <w:between w:val="nil"/>
        </w:pBdr>
        <w:tabs>
          <w:tab w:val="left" w:pos="1843"/>
        </w:tabs>
        <w:spacing w:line="360" w:lineRule="auto"/>
        <w:jc w:val="both"/>
        <w:rPr>
          <w:rFonts w:ascii="Arial" w:eastAsia="Arial" w:hAnsi="Arial" w:cs="Arial"/>
          <w:color w:val="000000"/>
          <w:sz w:val="22"/>
          <w:szCs w:val="22"/>
        </w:rPr>
      </w:pPr>
      <w:sdt>
        <w:sdtPr>
          <w:tag w:val="goog_rdk_5"/>
          <w:id w:val="-840663456"/>
        </w:sdtPr>
        <w:sdtContent/>
      </w:sdt>
      <w:r>
        <w:rPr>
          <w:rFonts w:ascii="Arial" w:eastAsia="Arial" w:hAnsi="Arial" w:cs="Arial"/>
          <w:color w:val="000000"/>
          <w:sz w:val="22"/>
          <w:szCs w:val="22"/>
        </w:rPr>
        <w:t>Załącznik nr 4 – Wykaz dostaw</w:t>
      </w:r>
    </w:p>
    <w:p w14:paraId="316A9115" w14:textId="77777777" w:rsidR="00780511" w:rsidRDefault="00000000">
      <w:pPr>
        <w:pBdr>
          <w:top w:val="nil"/>
          <w:left w:val="nil"/>
          <w:bottom w:val="nil"/>
          <w:right w:val="nil"/>
          <w:between w:val="nil"/>
        </w:pBdr>
        <w:tabs>
          <w:tab w:val="left" w:pos="1843"/>
        </w:tabs>
        <w:spacing w:line="360" w:lineRule="auto"/>
        <w:ind w:left="360"/>
        <w:jc w:val="both"/>
        <w:rPr>
          <w:rFonts w:ascii="Arial" w:eastAsia="Arial" w:hAnsi="Arial" w:cs="Arial"/>
          <w:color w:val="000000"/>
          <w:sz w:val="22"/>
          <w:szCs w:val="22"/>
        </w:rPr>
      </w:pPr>
      <w:r>
        <w:br w:type="page"/>
      </w:r>
    </w:p>
    <w:sectPr w:rsidR="00780511">
      <w:headerReference w:type="default" r:id="rId14"/>
      <w:footerReference w:type="default" r:id="rId15"/>
      <w:pgSz w:w="11906" w:h="16838"/>
      <w:pgMar w:top="709"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A3690B" w14:textId="77777777" w:rsidR="002541BF" w:rsidRDefault="002541BF">
      <w:r>
        <w:separator/>
      </w:r>
    </w:p>
  </w:endnote>
  <w:endnote w:type="continuationSeparator" w:id="0">
    <w:p w14:paraId="7B7FB58B" w14:textId="77777777" w:rsidR="002541BF" w:rsidRDefault="002541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C5F07BC6-1D26-4263-9520-B90A2782EC3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F5788211-5A42-4BEB-A227-E7BE1D2DE4E4}"/>
    <w:embedBold r:id="rId3" w:fontKey="{283E08D4-1E0F-4FE9-BF0B-8E8DCBA4B165}"/>
    <w:embedItalic r:id="rId4" w:fontKey="{1120206C-A5AA-480C-A2DB-CF94BFAAEFB3}"/>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5" w:fontKey="{AF875767-E3D1-41AF-A5B6-AB5A46B131EA}"/>
  </w:font>
  <w:font w:name="Calibri Light">
    <w:panose1 w:val="020F0302020204030204"/>
    <w:charset w:val="EE"/>
    <w:family w:val="swiss"/>
    <w:pitch w:val="variable"/>
    <w:sig w:usb0="E4002EFF" w:usb1="C200247B" w:usb2="00000009" w:usb3="00000000" w:csb0="000001FF" w:csb1="00000000"/>
    <w:embedRegular r:id="rId6" w:fontKey="{0CA8B9B0-A3CA-4914-B6BA-9993F601CD32}"/>
    <w:embedItalic r:id="rId7" w:fontKey="{CFC4C2B7-88CD-4D6B-B2C7-9D2CFF51B530}"/>
  </w:font>
  <w:font w:name="Georgia">
    <w:panose1 w:val="02040502050405020303"/>
    <w:charset w:val="EE"/>
    <w:family w:val="roman"/>
    <w:pitch w:val="variable"/>
    <w:sig w:usb0="00000287" w:usb1="00000000" w:usb2="00000000" w:usb3="00000000" w:csb0="0000009F" w:csb1="00000000"/>
    <w:embedItalic r:id="rId8" w:fontKey="{617420AB-018F-4B05-A4AC-86AE967458F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65CE2" w14:textId="77777777" w:rsidR="00780511" w:rsidRDefault="0000000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sidR="0009218C">
      <w:rPr>
        <w:noProof/>
        <w:color w:val="000000"/>
      </w:rPr>
      <w:t>1</w:t>
    </w:r>
    <w:r>
      <w:rPr>
        <w:color w:val="000000"/>
      </w:rPr>
      <w:fldChar w:fldCharType="end"/>
    </w:r>
  </w:p>
  <w:p w14:paraId="5276432F" w14:textId="77777777" w:rsidR="00780511" w:rsidRDefault="00780511">
    <w:pPr>
      <w:pBdr>
        <w:top w:val="nil"/>
        <w:left w:val="nil"/>
        <w:bottom w:val="nil"/>
        <w:right w:val="nil"/>
        <w:between w:val="nil"/>
      </w:pBdr>
      <w:tabs>
        <w:tab w:val="center" w:pos="4536"/>
        <w:tab w:val="right" w:pos="9072"/>
      </w:tabs>
      <w:jc w:val="right"/>
      <w:rPr>
        <w:rFonts w:ascii="Calibri" w:eastAsia="Calibri" w:hAnsi="Calibri" w:cs="Calibri"/>
        <w:color w:val="000000"/>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69933C" w14:textId="77777777" w:rsidR="002541BF" w:rsidRDefault="002541BF">
      <w:r>
        <w:separator/>
      </w:r>
    </w:p>
  </w:footnote>
  <w:footnote w:type="continuationSeparator" w:id="0">
    <w:p w14:paraId="75C69A4C" w14:textId="77777777" w:rsidR="002541BF" w:rsidRDefault="002541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13D21" w14:textId="77777777" w:rsidR="00780511" w:rsidRDefault="00000000">
    <w:pPr>
      <w:pBdr>
        <w:top w:val="nil"/>
        <w:left w:val="nil"/>
        <w:bottom w:val="nil"/>
        <w:right w:val="nil"/>
        <w:between w:val="nil"/>
      </w:pBdr>
      <w:tabs>
        <w:tab w:val="center" w:pos="4536"/>
        <w:tab w:val="right" w:pos="9072"/>
      </w:tabs>
      <w:rPr>
        <w:color w:val="000000"/>
      </w:rPr>
    </w:pPr>
    <w:r>
      <w:rPr>
        <w:noProof/>
        <w:color w:val="000000"/>
      </w:rPr>
      <w:drawing>
        <wp:inline distT="0" distB="0" distL="0" distR="0" wp14:anchorId="0981DBDD" wp14:editId="55DC6E66">
          <wp:extent cx="5760720" cy="639094"/>
          <wp:effectExtent l="0" t="0" r="0" b="0"/>
          <wp:docPr id="67158048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720" cy="639094"/>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C0AD9"/>
    <w:multiLevelType w:val="multilevel"/>
    <w:tmpl w:val="8F38E1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682628E"/>
    <w:multiLevelType w:val="multilevel"/>
    <w:tmpl w:val="5E54546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 w15:restartNumberingAfterBreak="0">
    <w:nsid w:val="0B0B4F86"/>
    <w:multiLevelType w:val="multilevel"/>
    <w:tmpl w:val="100AA5B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3" w15:restartNumberingAfterBreak="0">
    <w:nsid w:val="0DDB34C9"/>
    <w:multiLevelType w:val="multilevel"/>
    <w:tmpl w:val="9B663F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FA42663"/>
    <w:multiLevelType w:val="multilevel"/>
    <w:tmpl w:val="CB82D3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A72B9A"/>
    <w:multiLevelType w:val="multilevel"/>
    <w:tmpl w:val="D58E60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01F2D42"/>
    <w:multiLevelType w:val="multilevel"/>
    <w:tmpl w:val="CC3A87C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14010CF3"/>
    <w:multiLevelType w:val="multilevel"/>
    <w:tmpl w:val="E0FA6BB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8" w15:restartNumberingAfterBreak="0">
    <w:nsid w:val="1AE2119D"/>
    <w:multiLevelType w:val="multilevel"/>
    <w:tmpl w:val="B7F6C8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F3A0538"/>
    <w:multiLevelType w:val="multilevel"/>
    <w:tmpl w:val="DC369B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FF03FE0"/>
    <w:multiLevelType w:val="multilevel"/>
    <w:tmpl w:val="6C58CCD6"/>
    <w:lvl w:ilvl="0">
      <w:start w:val="1"/>
      <w:numFmt w:val="upperRoman"/>
      <w:lvlText w:val="%1."/>
      <w:lvlJc w:val="right"/>
      <w:pPr>
        <w:ind w:left="720" w:hanging="360"/>
      </w:pPr>
    </w:lvl>
    <w:lvl w:ilvl="1">
      <w:start w:val="2"/>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1" w15:restartNumberingAfterBreak="0">
    <w:nsid w:val="307C3839"/>
    <w:multiLevelType w:val="multilevel"/>
    <w:tmpl w:val="2A045070"/>
    <w:lvl w:ilvl="0">
      <w:start w:val="1"/>
      <w:numFmt w:val="decimal"/>
      <w:pStyle w:val="Listapunktowana"/>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5927045"/>
    <w:multiLevelType w:val="multilevel"/>
    <w:tmpl w:val="A650F75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402165A2"/>
    <w:multiLevelType w:val="multilevel"/>
    <w:tmpl w:val="9294A19A"/>
    <w:lvl w:ilvl="0">
      <w:start w:val="4"/>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08E39CB"/>
    <w:multiLevelType w:val="multilevel"/>
    <w:tmpl w:val="BE125E0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5" w15:restartNumberingAfterBreak="0">
    <w:nsid w:val="4E611E9C"/>
    <w:multiLevelType w:val="multilevel"/>
    <w:tmpl w:val="18CA77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18E682D"/>
    <w:multiLevelType w:val="multilevel"/>
    <w:tmpl w:val="CA4691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28336B2"/>
    <w:multiLevelType w:val="multilevel"/>
    <w:tmpl w:val="0EB0DE5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0091610"/>
    <w:multiLevelType w:val="multilevel"/>
    <w:tmpl w:val="0B425702"/>
    <w:lvl w:ilvl="0">
      <w:start w:val="1"/>
      <w:numFmt w:val="decimal"/>
      <w:lvlText w:val="%1."/>
      <w:lvlJc w:val="left"/>
      <w:pPr>
        <w:ind w:left="720" w:hanging="360"/>
      </w:pPr>
      <w:rPr>
        <w:color w:val="000000"/>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1373FA6"/>
    <w:multiLevelType w:val="multilevel"/>
    <w:tmpl w:val="E63C3C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78D5FCA"/>
    <w:multiLevelType w:val="multilevel"/>
    <w:tmpl w:val="388E2A78"/>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36234D6"/>
    <w:multiLevelType w:val="multilevel"/>
    <w:tmpl w:val="47A63EC6"/>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56F0161"/>
    <w:multiLevelType w:val="multilevel"/>
    <w:tmpl w:val="27322F2E"/>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3" w15:restartNumberingAfterBreak="0">
    <w:nsid w:val="7E780704"/>
    <w:multiLevelType w:val="multilevel"/>
    <w:tmpl w:val="CACEE33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1359433238">
    <w:abstractNumId w:val="23"/>
  </w:num>
  <w:num w:numId="2" w16cid:durableId="956834269">
    <w:abstractNumId w:val="21"/>
  </w:num>
  <w:num w:numId="3" w16cid:durableId="1316912078">
    <w:abstractNumId w:val="11"/>
  </w:num>
  <w:num w:numId="4" w16cid:durableId="385379154">
    <w:abstractNumId w:val="5"/>
  </w:num>
  <w:num w:numId="5" w16cid:durableId="1371223710">
    <w:abstractNumId w:val="8"/>
  </w:num>
  <w:num w:numId="6" w16cid:durableId="237329616">
    <w:abstractNumId w:val="12"/>
  </w:num>
  <w:num w:numId="7" w16cid:durableId="1722363960">
    <w:abstractNumId w:val="22"/>
  </w:num>
  <w:num w:numId="8" w16cid:durableId="350451484">
    <w:abstractNumId w:val="17"/>
  </w:num>
  <w:num w:numId="9" w16cid:durableId="770661086">
    <w:abstractNumId w:val="16"/>
  </w:num>
  <w:num w:numId="10" w16cid:durableId="1260942388">
    <w:abstractNumId w:val="0"/>
  </w:num>
  <w:num w:numId="11" w16cid:durableId="400061062">
    <w:abstractNumId w:val="4"/>
  </w:num>
  <w:num w:numId="12" w16cid:durableId="1339312896">
    <w:abstractNumId w:val="3"/>
  </w:num>
  <w:num w:numId="13" w16cid:durableId="702286362">
    <w:abstractNumId w:val="7"/>
  </w:num>
  <w:num w:numId="14" w16cid:durableId="435180288">
    <w:abstractNumId w:val="6"/>
  </w:num>
  <w:num w:numId="15" w16cid:durableId="1017930429">
    <w:abstractNumId w:val="9"/>
  </w:num>
  <w:num w:numId="16" w16cid:durableId="1088887323">
    <w:abstractNumId w:val="2"/>
  </w:num>
  <w:num w:numId="17" w16cid:durableId="455880270">
    <w:abstractNumId w:val="1"/>
  </w:num>
  <w:num w:numId="18" w16cid:durableId="1458915363">
    <w:abstractNumId w:val="14"/>
  </w:num>
  <w:num w:numId="19" w16cid:durableId="1600213287">
    <w:abstractNumId w:val="13"/>
  </w:num>
  <w:num w:numId="20" w16cid:durableId="414135921">
    <w:abstractNumId w:val="19"/>
  </w:num>
  <w:num w:numId="21" w16cid:durableId="56558102">
    <w:abstractNumId w:val="15"/>
  </w:num>
  <w:num w:numId="22" w16cid:durableId="1822308644">
    <w:abstractNumId w:val="20"/>
  </w:num>
  <w:num w:numId="23" w16cid:durableId="1959951901">
    <w:abstractNumId w:val="18"/>
  </w:num>
  <w:num w:numId="24" w16cid:durableId="200778485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0511"/>
    <w:rsid w:val="0009218C"/>
    <w:rsid w:val="002541BF"/>
    <w:rsid w:val="00362500"/>
    <w:rsid w:val="006F31AB"/>
    <w:rsid w:val="007563A1"/>
    <w:rsid w:val="00780511"/>
    <w:rsid w:val="00A51575"/>
    <w:rsid w:val="00BD4FE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D8C514"/>
  <w15:docId w15:val="{55AD361E-3595-4954-8A06-8974491DAC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240"/>
      <w:outlineLvl w:val="0"/>
    </w:pPr>
    <w:rPr>
      <w:rFonts w:ascii="Calibri" w:eastAsia="Calibri" w:hAnsi="Calibri" w:cs="Calibri"/>
      <w:color w:val="2E75B5"/>
      <w:sz w:val="32"/>
      <w:szCs w:val="32"/>
    </w:rPr>
  </w:style>
  <w:style w:type="paragraph" w:styleId="Nagwek2">
    <w:name w:val="heading 2"/>
    <w:basedOn w:val="Normalny"/>
    <w:next w:val="Normalny"/>
    <w:uiPriority w:val="9"/>
    <w:unhideWhenUsed/>
    <w:qFormat/>
    <w:pPr>
      <w:keepNext/>
      <w:spacing w:before="120" w:after="120" w:line="276" w:lineRule="auto"/>
      <w:jc w:val="both"/>
      <w:outlineLvl w:val="1"/>
    </w:pPr>
    <w:rPr>
      <w:rFonts w:ascii="Arial" w:eastAsia="Arial" w:hAnsi="Arial" w:cs="Arial"/>
      <w:b/>
      <w:bCs/>
      <w:sz w:val="20"/>
      <w:szCs w:val="20"/>
    </w:rPr>
  </w:style>
  <w:style w:type="paragraph" w:styleId="Nagwek3">
    <w:name w:val="heading 3"/>
    <w:basedOn w:val="Normalny"/>
    <w:next w:val="Normalny"/>
    <w:uiPriority w:val="9"/>
    <w:semiHidden/>
    <w:unhideWhenUsed/>
    <w:qFormat/>
    <w:pPr>
      <w:keepNext/>
      <w:keepLines/>
      <w:spacing w:before="40"/>
      <w:outlineLvl w:val="2"/>
    </w:pPr>
    <w:rPr>
      <w:rFonts w:ascii="Calibri" w:eastAsia="Calibri" w:hAnsi="Calibri" w:cs="Calibri"/>
      <w:color w:val="1E4D78"/>
    </w:rPr>
  </w:style>
  <w:style w:type="paragraph" w:styleId="Nagwek4">
    <w:name w:val="heading 4"/>
    <w:basedOn w:val="Normalny"/>
    <w:next w:val="Normalny"/>
    <w:uiPriority w:val="9"/>
    <w:semiHidden/>
    <w:unhideWhenUsed/>
    <w:qFormat/>
    <w:pPr>
      <w:keepNext/>
      <w:keepLines/>
      <w:spacing w:before="40"/>
      <w:outlineLvl w:val="3"/>
    </w:pPr>
    <w:rPr>
      <w:rFonts w:ascii="Calibri" w:eastAsia="Calibri" w:hAnsi="Calibri" w:cs="Calibri"/>
      <w:i/>
      <w:iCs/>
      <w:color w:val="2E75B5"/>
    </w:rPr>
  </w:style>
  <w:style w:type="paragraph" w:styleId="Nagwek5">
    <w:name w:val="heading 5"/>
    <w:basedOn w:val="Normalny"/>
    <w:next w:val="Normalny"/>
    <w:uiPriority w:val="9"/>
    <w:semiHidden/>
    <w:unhideWhenUsed/>
    <w:qFormat/>
    <w:pPr>
      <w:keepNext/>
      <w:keepLines/>
      <w:spacing w:before="40"/>
      <w:outlineLvl w:val="4"/>
    </w:pPr>
    <w:rPr>
      <w:rFonts w:ascii="Calibri" w:eastAsia="Calibri" w:hAnsi="Calibri" w:cs="Calibri"/>
      <w:color w:val="2E75B5"/>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rPr>
      <w:rFonts w:ascii="Calibri" w:eastAsia="Calibri" w:hAnsi="Calibri" w:cs="Calibri"/>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Tekstdymka">
    <w:name w:val="Balloon Text"/>
    <w:link w:val="TekstdymkaZnak"/>
    <w:uiPriority w:val="99"/>
    <w:semiHidden/>
    <w:unhideWhenUsed/>
    <w:rsid w:val="00CD75FD"/>
    <w:rPr>
      <w:rFonts w:ascii="Tahoma" w:hAnsi="Tahoma"/>
      <w:sz w:val="16"/>
      <w:szCs w:val="16"/>
      <w:lang w:val="x-none"/>
    </w:rPr>
  </w:style>
  <w:style w:type="character" w:customStyle="1" w:styleId="TekstdymkaZnak">
    <w:name w:val="Tekst dymka Znak"/>
    <w:link w:val="Tekstdymka"/>
    <w:uiPriority w:val="99"/>
    <w:semiHidden/>
    <w:rsid w:val="00CD75FD"/>
    <w:rPr>
      <w:rFonts w:ascii="Tahoma" w:eastAsia="Times New Roman" w:hAnsi="Tahoma" w:cs="Tahoma"/>
      <w:sz w:val="16"/>
      <w:szCs w:val="16"/>
      <w:lang w:eastAsia="pl-PL"/>
    </w:rPr>
  </w:style>
  <w:style w:type="character" w:styleId="Hipercze">
    <w:name w:val="Hyperlink"/>
    <w:unhideWhenUsed/>
    <w:rsid w:val="00BB77D4"/>
    <w:rPr>
      <w:color w:val="0000FF"/>
      <w:u w:val="single"/>
    </w:rPr>
  </w:style>
  <w:style w:type="character" w:styleId="Odwoaniedokomentarza">
    <w:name w:val="annotation reference"/>
    <w:uiPriority w:val="99"/>
    <w:semiHidden/>
    <w:unhideWhenUsed/>
    <w:rsid w:val="00E109B7"/>
    <w:rPr>
      <w:sz w:val="16"/>
      <w:szCs w:val="16"/>
    </w:rPr>
  </w:style>
  <w:style w:type="paragraph" w:styleId="Tekstkomentarza">
    <w:name w:val="annotation text"/>
    <w:link w:val="TekstkomentarzaZnak"/>
    <w:uiPriority w:val="99"/>
    <w:semiHidden/>
    <w:unhideWhenUsed/>
    <w:rsid w:val="00E109B7"/>
    <w:rPr>
      <w:sz w:val="20"/>
      <w:szCs w:val="20"/>
      <w:lang w:val="x-none"/>
    </w:rPr>
  </w:style>
  <w:style w:type="character" w:customStyle="1" w:styleId="TekstkomentarzaZnak">
    <w:name w:val="Tekst komentarza Znak"/>
    <w:link w:val="Tekstkomentarza"/>
    <w:uiPriority w:val="99"/>
    <w:semiHidden/>
    <w:rsid w:val="00E109B7"/>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E109B7"/>
    <w:rPr>
      <w:b/>
      <w:bCs/>
    </w:rPr>
  </w:style>
  <w:style w:type="character" w:customStyle="1" w:styleId="TematkomentarzaZnak">
    <w:name w:val="Temat komentarza Znak"/>
    <w:link w:val="Tematkomentarza"/>
    <w:uiPriority w:val="99"/>
    <w:semiHidden/>
    <w:rsid w:val="00E109B7"/>
    <w:rPr>
      <w:rFonts w:ascii="Times New Roman" w:eastAsia="Times New Roman" w:hAnsi="Times New Roman" w:cs="Times New Roman"/>
      <w:b/>
      <w:bCs/>
      <w:sz w:val="20"/>
      <w:szCs w:val="20"/>
      <w:lang w:eastAsia="pl-PL"/>
    </w:rPr>
  </w:style>
  <w:style w:type="paragraph" w:styleId="Tekstpodstawowy">
    <w:name w:val="Body Text"/>
    <w:aliases w:val="bt,b,Tekst podstawowy Znak Znak Znak Znak Znak Znak Znak Znak,block style,aga,Tekst podstawowyG,szaro,wypunktowanie,Tekst podstawowy-bold,numerowany,b1,Tekst podstawowy Znak Znak Znak Znak Znak,(F2),anita1"/>
    <w:link w:val="TekstpodstawowyZnak"/>
    <w:semiHidden/>
    <w:rsid w:val="00FA224B"/>
    <w:pPr>
      <w:spacing w:after="120"/>
      <w:jc w:val="both"/>
    </w:pPr>
    <w:rPr>
      <w:szCs w:val="20"/>
      <w:lang w:val="x-none"/>
    </w:rPr>
  </w:style>
  <w:style w:type="character" w:customStyle="1" w:styleId="TekstpodstawowyZnak">
    <w:name w:val="Tekst podstawowy Znak"/>
    <w:aliases w:val="bt Znak,b Znak,Tekst podstawowy Znak Znak Znak Znak Znak Znak Znak Znak Znak,block style Znak,aga Znak,Tekst podstawowyG Znak,szaro Znak,wypunktowanie Znak,Tekst podstawowy-bold Znak,numerowany Znak,b1 Znak,(F2) Znak,anita1 Znak"/>
    <w:link w:val="Tekstpodstawowy"/>
    <w:semiHidden/>
    <w:rsid w:val="00FA224B"/>
    <w:rPr>
      <w:rFonts w:ascii="Times New Roman" w:eastAsia="Times New Roman" w:hAnsi="Times New Roman" w:cs="Times New Roman"/>
      <w:sz w:val="24"/>
      <w:szCs w:val="20"/>
      <w:lang w:val="x-none" w:eastAsia="pl-PL"/>
    </w:rPr>
  </w:style>
  <w:style w:type="character" w:styleId="Pogrubienie">
    <w:name w:val="Strong"/>
    <w:uiPriority w:val="22"/>
    <w:qFormat/>
    <w:rsid w:val="00FA224B"/>
    <w:rPr>
      <w:b/>
      <w:bCs/>
    </w:rPr>
  </w:style>
  <w:style w:type="character" w:customStyle="1" w:styleId="Nagwek2Znak">
    <w:name w:val="Nagłówek 2 Znak"/>
    <w:rsid w:val="001B1B68"/>
    <w:rPr>
      <w:rFonts w:ascii="Arial" w:eastAsia="Calibri" w:hAnsi="Arial" w:cs="Arial"/>
      <w:b/>
      <w:bCs/>
      <w:sz w:val="20"/>
      <w:szCs w:val="20"/>
    </w:rPr>
  </w:style>
  <w:style w:type="paragraph" w:styleId="Tekstprzypisudolnego">
    <w:name w:val="footnote text"/>
    <w:aliases w:val="Podrozdział,Footnote,Podrozdzia3,-E Fuﬂnotentext,Fuﬂnotentext Ursprung,Fußnotentext Ursprung,-E Fußnotentext,Fußnote,Tekst przypisu Znak Znak Znak Znak,Tekst przypisu Znak Znak Znak Znak Znak,Footnote text,footnote text"/>
    <w:link w:val="TekstprzypisudolnegoZnak"/>
    <w:unhideWhenUsed/>
    <w:rsid w:val="001B1B68"/>
    <w:pPr>
      <w:spacing w:after="200" w:line="276" w:lineRule="auto"/>
    </w:pPr>
    <w:rPr>
      <w:rFonts w:ascii="Calibri" w:eastAsia="Calibri" w:hAnsi="Calibri"/>
      <w:sz w:val="20"/>
      <w:szCs w:val="20"/>
      <w:lang w:val="x-none" w:eastAsia="x-none"/>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Tekst przypisu Znak Znak Znak Znak Znak1,Footnote text Znak"/>
    <w:link w:val="Tekstprzypisudolnego"/>
    <w:rsid w:val="001B1B68"/>
    <w:rPr>
      <w:rFonts w:ascii="Calibri" w:eastAsia="Calibri" w:hAnsi="Calibri" w:cs="Times New Roman"/>
      <w:sz w:val="20"/>
      <w:szCs w:val="20"/>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
    <w:link w:val="AkapitzlistZnak"/>
    <w:uiPriority w:val="34"/>
    <w:qFormat/>
    <w:rsid w:val="00FC1ACE"/>
    <w:pPr>
      <w:ind w:left="720"/>
      <w:contextualSpacing/>
    </w:pPr>
  </w:style>
  <w:style w:type="table" w:styleId="Tabela-Siatka">
    <w:name w:val="Table Grid"/>
    <w:basedOn w:val="Standardowy"/>
    <w:uiPriority w:val="59"/>
    <w:rsid w:val="00AC43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551F9"/>
    <w:pPr>
      <w:autoSpaceDE w:val="0"/>
      <w:autoSpaceDN w:val="0"/>
      <w:adjustRightInd w:val="0"/>
    </w:pPr>
    <w:rPr>
      <w:rFonts w:cs="Calibri"/>
      <w:color w:val="000000"/>
    </w:rPr>
  </w:style>
  <w:style w:type="character" w:customStyle="1" w:styleId="Nagwek1Znak">
    <w:name w:val="Nagłówek 1 Znak"/>
    <w:basedOn w:val="Domylnaczcionkaakapitu"/>
    <w:uiPriority w:val="9"/>
    <w:rsid w:val="00E54069"/>
    <w:rPr>
      <w:rFonts w:asciiTheme="majorHAnsi" w:eastAsiaTheme="majorEastAsia" w:hAnsiTheme="majorHAnsi" w:cstheme="majorBidi"/>
      <w:color w:val="2E74B5" w:themeColor="accent1" w:themeShade="BF"/>
      <w:sz w:val="32"/>
      <w:szCs w:val="32"/>
    </w:rPr>
  </w:style>
  <w:style w:type="character" w:customStyle="1" w:styleId="Nagwek3Znak">
    <w:name w:val="Nagłówek 3 Znak"/>
    <w:basedOn w:val="Domylnaczcionkaakapitu"/>
    <w:uiPriority w:val="9"/>
    <w:rsid w:val="00E54069"/>
    <w:rPr>
      <w:rFonts w:asciiTheme="majorHAnsi" w:eastAsiaTheme="majorEastAsia" w:hAnsiTheme="majorHAnsi" w:cstheme="majorBidi"/>
      <w:color w:val="1F4D78" w:themeColor="accent1" w:themeShade="7F"/>
      <w:sz w:val="24"/>
      <w:szCs w:val="24"/>
    </w:rPr>
  </w:style>
  <w:style w:type="character" w:customStyle="1" w:styleId="Nagwek4Znak">
    <w:name w:val="Nagłówek 4 Znak"/>
    <w:basedOn w:val="Domylnaczcionkaakapitu"/>
    <w:uiPriority w:val="9"/>
    <w:rsid w:val="00E54069"/>
    <w:rPr>
      <w:rFonts w:asciiTheme="majorHAnsi" w:eastAsiaTheme="majorEastAsia" w:hAnsiTheme="majorHAnsi" w:cstheme="majorBidi"/>
      <w:i/>
      <w:iCs/>
      <w:color w:val="2E74B5" w:themeColor="accent1" w:themeShade="BF"/>
      <w:sz w:val="24"/>
      <w:szCs w:val="24"/>
    </w:rPr>
  </w:style>
  <w:style w:type="character" w:customStyle="1" w:styleId="Nagwek5Znak">
    <w:name w:val="Nagłówek 5 Znak"/>
    <w:basedOn w:val="Domylnaczcionkaakapitu"/>
    <w:uiPriority w:val="9"/>
    <w:rsid w:val="00E54069"/>
    <w:rPr>
      <w:rFonts w:asciiTheme="majorHAnsi" w:eastAsiaTheme="majorEastAsia" w:hAnsiTheme="majorHAnsi" w:cstheme="majorBidi"/>
      <w:color w:val="2E74B5" w:themeColor="accent1" w:themeShade="BF"/>
      <w:sz w:val="24"/>
      <w:szCs w:val="24"/>
    </w:rPr>
  </w:style>
  <w:style w:type="paragraph" w:styleId="Lista">
    <w:name w:val="List"/>
    <w:uiPriority w:val="99"/>
    <w:unhideWhenUsed/>
    <w:rsid w:val="00E54069"/>
    <w:pPr>
      <w:ind w:left="283" w:hanging="283"/>
      <w:contextualSpacing/>
    </w:pPr>
  </w:style>
  <w:style w:type="paragraph" w:styleId="Lista2">
    <w:name w:val="List 2"/>
    <w:uiPriority w:val="99"/>
    <w:unhideWhenUsed/>
    <w:rsid w:val="00E54069"/>
    <w:pPr>
      <w:ind w:left="566" w:hanging="283"/>
      <w:contextualSpacing/>
    </w:pPr>
  </w:style>
  <w:style w:type="paragraph" w:styleId="Listapunktowana">
    <w:name w:val="List Bullet"/>
    <w:uiPriority w:val="99"/>
    <w:unhideWhenUsed/>
    <w:rsid w:val="00E54069"/>
    <w:pPr>
      <w:numPr>
        <w:numId w:val="3"/>
      </w:numPr>
      <w:contextualSpacing/>
    </w:pPr>
  </w:style>
  <w:style w:type="paragraph" w:styleId="Lista-kontynuacja">
    <w:name w:val="List Continue"/>
    <w:uiPriority w:val="99"/>
    <w:unhideWhenUsed/>
    <w:rsid w:val="00E54069"/>
    <w:pPr>
      <w:spacing w:after="120"/>
      <w:ind w:left="283"/>
      <w:contextualSpacing/>
    </w:pPr>
  </w:style>
  <w:style w:type="character" w:customStyle="1" w:styleId="TytuZnak">
    <w:name w:val="Tytuł Znak"/>
    <w:basedOn w:val="Domylnaczcionkaakapitu"/>
    <w:uiPriority w:val="10"/>
    <w:rsid w:val="00E54069"/>
    <w:rPr>
      <w:rFonts w:asciiTheme="majorHAnsi" w:eastAsiaTheme="majorEastAsia" w:hAnsiTheme="majorHAnsi" w:cstheme="majorBidi"/>
      <w:spacing w:val="-10"/>
      <w:kern w:val="28"/>
      <w:sz w:val="56"/>
      <w:szCs w:val="56"/>
    </w:rPr>
  </w:style>
  <w:style w:type="paragraph" w:styleId="Tekstpodstawowywcity">
    <w:name w:val="Body Text Indent"/>
    <w:link w:val="TekstpodstawowywcityZnak"/>
    <w:uiPriority w:val="99"/>
    <w:semiHidden/>
    <w:unhideWhenUsed/>
    <w:rsid w:val="00E54069"/>
    <w:pPr>
      <w:spacing w:after="120"/>
      <w:ind w:left="283"/>
    </w:pPr>
  </w:style>
  <w:style w:type="character" w:customStyle="1" w:styleId="TekstpodstawowywcityZnak">
    <w:name w:val="Tekst podstawowy wcięty Znak"/>
    <w:basedOn w:val="Domylnaczcionkaakapitu"/>
    <w:link w:val="Tekstpodstawowywcity"/>
    <w:uiPriority w:val="99"/>
    <w:semiHidden/>
    <w:rsid w:val="00E54069"/>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uiPriority w:val="99"/>
    <w:unhideWhenUsed/>
    <w:rsid w:val="00E54069"/>
    <w:pPr>
      <w:spacing w:after="0"/>
      <w:ind w:left="360" w:firstLine="360"/>
    </w:pPr>
  </w:style>
  <w:style w:type="character" w:customStyle="1" w:styleId="Tekstpodstawowyzwciciem2Znak">
    <w:name w:val="Tekst podstawowy z wcięciem 2 Znak"/>
    <w:basedOn w:val="TekstpodstawowywcityZnak"/>
    <w:link w:val="Tekstpodstawowyzwciciem2"/>
    <w:uiPriority w:val="99"/>
    <w:rsid w:val="00E54069"/>
    <w:rPr>
      <w:rFonts w:ascii="Times New Roman" w:eastAsia="Times New Roman" w:hAnsi="Times New Roman"/>
      <w:sz w:val="24"/>
      <w:szCs w:val="24"/>
    </w:rPr>
  </w:style>
  <w:style w:type="paragraph" w:styleId="Nagwek">
    <w:name w:val="header"/>
    <w:link w:val="NagwekZnak"/>
    <w:uiPriority w:val="99"/>
    <w:unhideWhenUsed/>
    <w:rsid w:val="00CA50D5"/>
    <w:pPr>
      <w:tabs>
        <w:tab w:val="center" w:pos="4536"/>
        <w:tab w:val="right" w:pos="9072"/>
      </w:tabs>
    </w:pPr>
  </w:style>
  <w:style w:type="character" w:customStyle="1" w:styleId="NagwekZnak">
    <w:name w:val="Nagłówek Znak"/>
    <w:basedOn w:val="Domylnaczcionkaakapitu"/>
    <w:link w:val="Nagwek"/>
    <w:uiPriority w:val="99"/>
    <w:rsid w:val="00CA50D5"/>
    <w:rPr>
      <w:rFonts w:ascii="Times New Roman" w:eastAsia="Times New Roman" w:hAnsi="Times New Roman"/>
      <w:sz w:val="24"/>
      <w:szCs w:val="24"/>
    </w:rPr>
  </w:style>
  <w:style w:type="paragraph" w:styleId="Stopka">
    <w:name w:val="footer"/>
    <w:link w:val="StopkaZnak"/>
    <w:uiPriority w:val="99"/>
    <w:unhideWhenUsed/>
    <w:rsid w:val="00CA50D5"/>
    <w:pPr>
      <w:tabs>
        <w:tab w:val="center" w:pos="4536"/>
        <w:tab w:val="right" w:pos="9072"/>
      </w:tabs>
    </w:pPr>
  </w:style>
  <w:style w:type="character" w:customStyle="1" w:styleId="StopkaZnak">
    <w:name w:val="Stopka Znak"/>
    <w:basedOn w:val="Domylnaczcionkaakapitu"/>
    <w:link w:val="Stopka"/>
    <w:uiPriority w:val="99"/>
    <w:rsid w:val="00CA50D5"/>
    <w:rPr>
      <w:rFonts w:ascii="Times New Roman" w:eastAsia="Times New Roman" w:hAnsi="Times New Roman"/>
      <w:sz w:val="24"/>
      <w:szCs w:val="24"/>
    </w:rPr>
  </w:style>
  <w:style w:type="paragraph" w:customStyle="1" w:styleId="western">
    <w:name w:val="western"/>
    <w:rsid w:val="00CB56B6"/>
    <w:pPr>
      <w:spacing w:before="100" w:beforeAutospacing="1" w:after="119"/>
      <w:jc w:val="both"/>
    </w:pPr>
    <w:rPr>
      <w:rFonts w:ascii="Arial" w:hAnsi="Arial" w:cs="Arial"/>
    </w:rPr>
  </w:style>
  <w:style w:type="character" w:customStyle="1" w:styleId="Nierozpoznanawzmianka1">
    <w:name w:val="Nierozpoznana wzmianka1"/>
    <w:basedOn w:val="Domylnaczcionkaakapitu"/>
    <w:uiPriority w:val="99"/>
    <w:semiHidden/>
    <w:unhideWhenUsed/>
    <w:rsid w:val="003906D4"/>
    <w:rPr>
      <w:color w:val="605E5C"/>
      <w:shd w:val="clear" w:color="auto" w:fill="E1DFDD"/>
    </w:rPr>
  </w:style>
  <w:style w:type="character" w:customStyle="1" w:styleId="Teksttreci">
    <w:name w:val="Tekst treści_"/>
    <w:basedOn w:val="Domylnaczcionkaakapitu"/>
    <w:link w:val="Teksttreci0"/>
    <w:rsid w:val="00424AE4"/>
    <w:rPr>
      <w:rFonts w:cs="Calibri"/>
      <w:sz w:val="21"/>
      <w:szCs w:val="21"/>
      <w:shd w:val="clear" w:color="auto" w:fill="FFFFFF"/>
    </w:rPr>
  </w:style>
  <w:style w:type="paragraph" w:customStyle="1" w:styleId="Teksttreci0">
    <w:name w:val="Tekst treści"/>
    <w:link w:val="Teksttreci"/>
    <w:rsid w:val="00424AE4"/>
    <w:pPr>
      <w:widowControl w:val="0"/>
      <w:shd w:val="clear" w:color="auto" w:fill="FFFFFF"/>
      <w:spacing w:line="335" w:lineRule="exact"/>
      <w:ind w:hanging="360"/>
    </w:pPr>
    <w:rPr>
      <w:rFonts w:ascii="Calibri" w:eastAsia="Calibri" w:hAnsi="Calibri" w:cs="Calibri"/>
      <w:sz w:val="21"/>
      <w:szCs w:val="21"/>
    </w:rPr>
  </w:style>
  <w:style w:type="character" w:customStyle="1" w:styleId="Nierozpoznanawzmianka2">
    <w:name w:val="Nierozpoznana wzmianka2"/>
    <w:basedOn w:val="Domylnaczcionkaakapitu"/>
    <w:uiPriority w:val="99"/>
    <w:semiHidden/>
    <w:unhideWhenUsed/>
    <w:rsid w:val="00E57834"/>
    <w:rPr>
      <w:color w:val="605E5C"/>
      <w:shd w:val="clear" w:color="auto" w:fill="E1DFDD"/>
    </w:rPr>
  </w:style>
  <w:style w:type="character" w:customStyle="1" w:styleId="markedcontent">
    <w:name w:val="markedcontent"/>
    <w:basedOn w:val="Domylnaczcionkaakapitu"/>
    <w:rsid w:val="008B7CDA"/>
  </w:style>
  <w:style w:type="character" w:styleId="Nierozpoznanawzmianka">
    <w:name w:val="Unresolved Mention"/>
    <w:basedOn w:val="Domylnaczcionkaakapitu"/>
    <w:uiPriority w:val="99"/>
    <w:semiHidden/>
    <w:unhideWhenUsed/>
    <w:rsid w:val="001620C4"/>
    <w:rPr>
      <w:color w:val="605E5C"/>
      <w:shd w:val="clear" w:color="auto" w:fill="E1DFDD"/>
    </w:rPr>
  </w:style>
  <w:style w:type="character" w:customStyle="1" w:styleId="t286pc">
    <w:name w:val="t286pc"/>
    <w:basedOn w:val="Domylnaczcionkaakapitu"/>
    <w:rsid w:val="00461E67"/>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
    <w:link w:val="Akapitzlist"/>
    <w:uiPriority w:val="34"/>
    <w:qFormat/>
    <w:locked/>
    <w:rsid w:val="00915E5A"/>
  </w:style>
  <w:style w:type="paragraph" w:styleId="Bezodstpw">
    <w:name w:val="No Spacing"/>
    <w:uiPriority w:val="1"/>
    <w:qFormat/>
    <w:rsid w:val="00915E5A"/>
    <w:pPr>
      <w:suppressAutoHyphens/>
    </w:pPr>
    <w:rPr>
      <w:sz w:val="20"/>
      <w:szCs w:val="20"/>
      <w:lang w:val="pl-PL"/>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azakonkurencyjnosci.funduszeeuropejskie.gov.pl/" TargetMode="External"/><Relationship Id="rId13" Type="http://schemas.openxmlformats.org/officeDocument/2006/relationships/hyperlink" Target="mailto:iod@lodzkie.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nfo@lodzkie.pl"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atarzyna.krawczyk@cande.pl"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bazakonkurencyjnosci.funduszeeuropejskie.gov.pl" TargetMode="External"/><Relationship Id="rId4" Type="http://schemas.openxmlformats.org/officeDocument/2006/relationships/settings" Target="settings.xml"/><Relationship Id="rId9" Type="http://schemas.openxmlformats.org/officeDocument/2006/relationships/hyperlink" Target="https://www.gov.pl/web/mswia/lista-osob-i-podmiotow-objetychsankcjami"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yCUgAtdWJ1IdLynzkZyWx+GtBw==">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2677</Words>
  <Characters>16066</Characters>
  <Application>Microsoft Office Word</Application>
  <DocSecurity>0</DocSecurity>
  <Lines>133</Lines>
  <Paragraphs>37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NCP</dc:creator>
  <cp:lastModifiedBy>Bartłomiej Gonciarz</cp:lastModifiedBy>
  <cp:revision>3</cp:revision>
  <dcterms:created xsi:type="dcterms:W3CDTF">2026-03-25T21:51:00Z</dcterms:created>
  <dcterms:modified xsi:type="dcterms:W3CDTF">2026-03-25T21:54:00Z</dcterms:modified>
</cp:coreProperties>
</file>